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489F" w14:textId="77777777" w:rsidR="00760678" w:rsidRPr="00B30633" w:rsidRDefault="002E35F5" w:rsidP="00760678">
      <w:pPr>
        <w:jc w:val="both"/>
        <w:rPr>
          <w:rFonts w:cstheme="minorHAnsi"/>
          <w:b/>
          <w:bCs/>
          <w:caps/>
          <w:sz w:val="32"/>
          <w:szCs w:val="32"/>
        </w:rPr>
      </w:pPr>
      <w:r w:rsidRPr="00B30633">
        <w:rPr>
          <w:rFonts w:cstheme="minorHAnsi"/>
          <w:b/>
          <w:bCs/>
          <w:caps/>
          <w:sz w:val="32"/>
          <w:szCs w:val="32"/>
        </w:rPr>
        <w:t xml:space="preserve">Záverečné práce </w:t>
      </w:r>
    </w:p>
    <w:p w14:paraId="61DE68F2" w14:textId="3C83932E" w:rsidR="002E35F5" w:rsidRPr="00B30633" w:rsidRDefault="002E35F5" w:rsidP="00760678">
      <w:pPr>
        <w:jc w:val="both"/>
        <w:rPr>
          <w:rFonts w:cstheme="minorHAnsi"/>
          <w:b/>
          <w:bCs/>
          <w:caps/>
          <w:sz w:val="32"/>
          <w:szCs w:val="32"/>
        </w:rPr>
      </w:pPr>
      <w:r w:rsidRPr="00B30633">
        <w:rPr>
          <w:rFonts w:cstheme="minorHAnsi"/>
          <w:b/>
          <w:bCs/>
          <w:caps/>
          <w:sz w:val="32"/>
          <w:szCs w:val="32"/>
        </w:rPr>
        <w:t>školiteľ</w:t>
      </w:r>
      <w:r w:rsidR="00760678" w:rsidRPr="00B30633">
        <w:rPr>
          <w:rFonts w:cstheme="minorHAnsi"/>
          <w:b/>
          <w:bCs/>
          <w:caps/>
          <w:sz w:val="32"/>
          <w:szCs w:val="32"/>
        </w:rPr>
        <w:t>:</w:t>
      </w:r>
      <w:r w:rsidRPr="00B30633">
        <w:rPr>
          <w:rFonts w:cstheme="minorHAnsi"/>
          <w:b/>
          <w:bCs/>
          <w:caps/>
          <w:sz w:val="32"/>
          <w:szCs w:val="32"/>
        </w:rPr>
        <w:t xml:space="preserve"> doc. JUDr. Dagmar Lantajová, PhD.</w:t>
      </w:r>
    </w:p>
    <w:p w14:paraId="7DFC6AC7" w14:textId="77777777" w:rsidR="00760678" w:rsidRPr="00B30633" w:rsidRDefault="00760678" w:rsidP="00760678">
      <w:pPr>
        <w:jc w:val="both"/>
        <w:rPr>
          <w:rFonts w:cstheme="minorHAnsi"/>
          <w:b/>
          <w:bCs/>
          <w:caps/>
          <w:sz w:val="28"/>
          <w:szCs w:val="28"/>
        </w:rPr>
      </w:pPr>
    </w:p>
    <w:p w14:paraId="35AAF575" w14:textId="6E2AE0BB" w:rsidR="002E35F5" w:rsidRPr="00B30633" w:rsidRDefault="002E35F5" w:rsidP="00760678">
      <w:pPr>
        <w:jc w:val="both"/>
        <w:rPr>
          <w:rFonts w:cstheme="minorHAnsi"/>
          <w:b/>
          <w:bCs/>
          <w:caps/>
          <w:sz w:val="28"/>
          <w:szCs w:val="28"/>
        </w:rPr>
      </w:pPr>
      <w:r w:rsidRPr="00B30633">
        <w:rPr>
          <w:rFonts w:cstheme="minorHAnsi"/>
          <w:b/>
          <w:bCs/>
          <w:caps/>
          <w:sz w:val="28"/>
          <w:szCs w:val="28"/>
        </w:rPr>
        <w:t>Bakalárske práce:</w:t>
      </w:r>
    </w:p>
    <w:p w14:paraId="1C832757" w14:textId="74708E4E" w:rsidR="002E35F5" w:rsidRPr="00B30633" w:rsidRDefault="002E35F5" w:rsidP="00760678">
      <w:pPr>
        <w:pStyle w:val="ListParagraph"/>
        <w:numPr>
          <w:ilvl w:val="0"/>
          <w:numId w:val="3"/>
        </w:numPr>
        <w:jc w:val="both"/>
        <w:rPr>
          <w:rFonts w:cstheme="minorHAnsi"/>
          <w:sz w:val="24"/>
          <w:szCs w:val="24"/>
        </w:rPr>
      </w:pPr>
      <w:r w:rsidRPr="00B30633">
        <w:rPr>
          <w:rFonts w:cstheme="minorHAnsi"/>
          <w:sz w:val="24"/>
          <w:szCs w:val="24"/>
        </w:rPr>
        <w:t xml:space="preserve">Študent: </w:t>
      </w:r>
      <w:r w:rsidRPr="00B30633">
        <w:rPr>
          <w:rFonts w:cstheme="minorHAnsi"/>
          <w:b/>
          <w:bCs/>
          <w:sz w:val="24"/>
          <w:szCs w:val="24"/>
        </w:rPr>
        <w:t xml:space="preserve">Martin </w:t>
      </w:r>
      <w:proofErr w:type="spellStart"/>
      <w:r w:rsidRPr="00B30633">
        <w:rPr>
          <w:rFonts w:cstheme="minorHAnsi"/>
          <w:b/>
          <w:bCs/>
          <w:sz w:val="24"/>
          <w:szCs w:val="24"/>
        </w:rPr>
        <w:t>Balega</w:t>
      </w:r>
      <w:proofErr w:type="spellEnd"/>
    </w:p>
    <w:p w14:paraId="0E9A8040" w14:textId="77777777" w:rsidR="002E35F5" w:rsidRPr="00B30633" w:rsidRDefault="002E35F5" w:rsidP="00760678">
      <w:pPr>
        <w:jc w:val="both"/>
        <w:rPr>
          <w:rFonts w:cstheme="minorHAnsi"/>
          <w:sz w:val="24"/>
          <w:szCs w:val="24"/>
        </w:rPr>
      </w:pPr>
      <w:r w:rsidRPr="00B30633">
        <w:rPr>
          <w:rFonts w:cstheme="minorHAnsi"/>
          <w:sz w:val="24"/>
          <w:szCs w:val="24"/>
        </w:rPr>
        <w:t>Názov:</w:t>
      </w:r>
    </w:p>
    <w:p w14:paraId="32425BC1" w14:textId="78BC86E3" w:rsidR="00C95BBC" w:rsidRPr="00B30633" w:rsidRDefault="002E35F5" w:rsidP="00760678">
      <w:pPr>
        <w:jc w:val="both"/>
        <w:rPr>
          <w:rFonts w:cstheme="minorHAnsi"/>
          <w:b/>
          <w:bCs/>
          <w:sz w:val="24"/>
          <w:szCs w:val="24"/>
        </w:rPr>
      </w:pPr>
      <w:r w:rsidRPr="00B30633">
        <w:rPr>
          <w:rFonts w:cstheme="minorHAnsi"/>
          <w:b/>
          <w:bCs/>
          <w:sz w:val="24"/>
          <w:szCs w:val="24"/>
        </w:rPr>
        <w:t xml:space="preserve">Dodržiavanie občianskych práv vo vybraných štátoch </w:t>
      </w:r>
      <w:r w:rsidR="00021B00">
        <w:rPr>
          <w:rFonts w:cstheme="minorHAnsi"/>
          <w:b/>
          <w:bCs/>
          <w:sz w:val="24"/>
          <w:szCs w:val="24"/>
        </w:rPr>
        <w:t>Ázie</w:t>
      </w:r>
    </w:p>
    <w:p w14:paraId="1DE47B98" w14:textId="604D9A8F" w:rsidR="002E35F5" w:rsidRPr="00B30633" w:rsidRDefault="00796029" w:rsidP="00760678">
      <w:pPr>
        <w:jc w:val="both"/>
        <w:rPr>
          <w:rFonts w:cstheme="minorHAnsi"/>
          <w:b/>
          <w:bCs/>
          <w:sz w:val="24"/>
          <w:szCs w:val="24"/>
        </w:rPr>
      </w:pPr>
      <w:proofErr w:type="spellStart"/>
      <w:r w:rsidRPr="00B30633">
        <w:rPr>
          <w:rFonts w:cstheme="minorHAnsi"/>
          <w:b/>
          <w:bCs/>
          <w:sz w:val="24"/>
          <w:szCs w:val="24"/>
        </w:rPr>
        <w:t>Adherence</w:t>
      </w:r>
      <w:proofErr w:type="spellEnd"/>
      <w:r w:rsidRPr="00B30633">
        <w:rPr>
          <w:rFonts w:cstheme="minorHAnsi"/>
          <w:b/>
          <w:bCs/>
          <w:sz w:val="24"/>
          <w:szCs w:val="24"/>
        </w:rPr>
        <w:t xml:space="preserve"> to </w:t>
      </w:r>
      <w:r w:rsidR="00760678" w:rsidRPr="00B30633">
        <w:rPr>
          <w:rFonts w:cstheme="minorHAnsi"/>
          <w:b/>
          <w:bCs/>
          <w:sz w:val="24"/>
          <w:szCs w:val="24"/>
        </w:rPr>
        <w:t>C</w:t>
      </w:r>
      <w:r w:rsidR="00C95BBC" w:rsidRPr="00B30633">
        <w:rPr>
          <w:rFonts w:cstheme="minorHAnsi"/>
          <w:b/>
          <w:bCs/>
          <w:sz w:val="24"/>
          <w:szCs w:val="24"/>
        </w:rPr>
        <w:t xml:space="preserve">ivil </w:t>
      </w:r>
      <w:proofErr w:type="spellStart"/>
      <w:r w:rsidR="00760678" w:rsidRPr="00B30633">
        <w:rPr>
          <w:rFonts w:cstheme="minorHAnsi"/>
          <w:b/>
          <w:bCs/>
          <w:sz w:val="24"/>
          <w:szCs w:val="24"/>
        </w:rPr>
        <w:t>R</w:t>
      </w:r>
      <w:r w:rsidR="00C95BBC" w:rsidRPr="00B30633">
        <w:rPr>
          <w:rFonts w:cstheme="minorHAnsi"/>
          <w:b/>
          <w:bCs/>
          <w:sz w:val="24"/>
          <w:szCs w:val="24"/>
        </w:rPr>
        <w:t>ights</w:t>
      </w:r>
      <w:proofErr w:type="spellEnd"/>
      <w:r w:rsidR="00C95BBC" w:rsidRPr="00B30633">
        <w:rPr>
          <w:rFonts w:cstheme="minorHAnsi"/>
          <w:b/>
          <w:bCs/>
          <w:sz w:val="24"/>
          <w:szCs w:val="24"/>
        </w:rPr>
        <w:t xml:space="preserve"> in </w:t>
      </w:r>
      <w:proofErr w:type="spellStart"/>
      <w:r w:rsidR="00760678" w:rsidRPr="00B30633">
        <w:rPr>
          <w:rFonts w:cstheme="minorHAnsi"/>
          <w:b/>
          <w:bCs/>
          <w:sz w:val="24"/>
          <w:szCs w:val="24"/>
        </w:rPr>
        <w:t>C</w:t>
      </w:r>
      <w:r w:rsidR="00C95BBC" w:rsidRPr="00B30633">
        <w:rPr>
          <w:rFonts w:cstheme="minorHAnsi"/>
          <w:b/>
          <w:bCs/>
          <w:sz w:val="24"/>
          <w:szCs w:val="24"/>
        </w:rPr>
        <w:t>ertain</w:t>
      </w:r>
      <w:proofErr w:type="spellEnd"/>
      <w:r w:rsidR="00C95BBC" w:rsidRPr="00B30633">
        <w:rPr>
          <w:rFonts w:cstheme="minorHAnsi"/>
          <w:b/>
          <w:bCs/>
          <w:sz w:val="24"/>
          <w:szCs w:val="24"/>
        </w:rPr>
        <w:t xml:space="preserve"> </w:t>
      </w:r>
      <w:proofErr w:type="spellStart"/>
      <w:r w:rsidR="00760678" w:rsidRPr="00B30633">
        <w:rPr>
          <w:rFonts w:cstheme="minorHAnsi"/>
          <w:b/>
          <w:bCs/>
          <w:sz w:val="24"/>
          <w:szCs w:val="24"/>
        </w:rPr>
        <w:t>S</w:t>
      </w:r>
      <w:r w:rsidR="00C95BBC" w:rsidRPr="00B30633">
        <w:rPr>
          <w:rFonts w:cstheme="minorHAnsi"/>
          <w:b/>
          <w:bCs/>
          <w:sz w:val="24"/>
          <w:szCs w:val="24"/>
        </w:rPr>
        <w:t>tates</w:t>
      </w:r>
      <w:proofErr w:type="spellEnd"/>
      <w:r w:rsidR="00C95BBC" w:rsidRPr="00B30633">
        <w:rPr>
          <w:rFonts w:cstheme="minorHAnsi"/>
          <w:b/>
          <w:bCs/>
          <w:sz w:val="24"/>
          <w:szCs w:val="24"/>
        </w:rPr>
        <w:t xml:space="preserve"> of </w:t>
      </w:r>
      <w:proofErr w:type="spellStart"/>
      <w:r w:rsidR="00C95BBC" w:rsidRPr="00B30633">
        <w:rPr>
          <w:rFonts w:cstheme="minorHAnsi"/>
          <w:b/>
          <w:bCs/>
          <w:sz w:val="24"/>
          <w:szCs w:val="24"/>
        </w:rPr>
        <w:t>Asia</w:t>
      </w:r>
      <w:proofErr w:type="spellEnd"/>
    </w:p>
    <w:p w14:paraId="012A235E" w14:textId="77777777" w:rsidR="002E35F5" w:rsidRPr="00B30633" w:rsidRDefault="002E35F5" w:rsidP="00760678">
      <w:pPr>
        <w:jc w:val="both"/>
        <w:rPr>
          <w:rFonts w:cstheme="minorHAnsi"/>
          <w:sz w:val="24"/>
          <w:szCs w:val="24"/>
        </w:rPr>
      </w:pPr>
      <w:r w:rsidRPr="00B30633">
        <w:rPr>
          <w:rFonts w:cstheme="minorHAnsi"/>
          <w:sz w:val="24"/>
          <w:szCs w:val="24"/>
        </w:rPr>
        <w:t xml:space="preserve">Anotácia </w:t>
      </w:r>
    </w:p>
    <w:p w14:paraId="2771624E" w14:textId="77777777" w:rsidR="002E35F5" w:rsidRPr="00B30633" w:rsidRDefault="002E35F5" w:rsidP="00760678">
      <w:pPr>
        <w:spacing w:line="360" w:lineRule="auto"/>
        <w:jc w:val="both"/>
        <w:rPr>
          <w:rFonts w:cstheme="minorHAnsi"/>
          <w:sz w:val="24"/>
          <w:szCs w:val="24"/>
        </w:rPr>
      </w:pPr>
      <w:r w:rsidRPr="00B30633">
        <w:rPr>
          <w:rFonts w:cstheme="minorHAnsi"/>
          <w:sz w:val="24"/>
          <w:szCs w:val="24"/>
        </w:rPr>
        <w:t>Bakalárska práca sa bude zaoberať problematikou dodržiavania občianskych práv vo vybraných štátoch, ktorými sú Čína, India, Pakistan, Brunej a Severná Kórea. Práca bude obsahovať komparáciu dodržiavania vybraných občianskych práv, ktoré sú obsiahnuté v univerzálnych zmluvách o ľudských právach prijatých na pôde Organizácie Spojených národov. Jej členmi sú aj vyššie uvedené štáty, ktoré ich aj napriek už spomínanému podpisu (prípadne aj následnej ratifikácii), nedodržiavajú. Výsledkom bude aj snaha poskytnúť návrh ďalšieho postupu, ktorý by smeroval k zvýšenej miere dodržiavania občianskych práv v daných štátoch.</w:t>
      </w:r>
    </w:p>
    <w:p w14:paraId="510A1C6A" w14:textId="6A497A79" w:rsidR="002E35F5" w:rsidRPr="00B30633" w:rsidRDefault="005743E2" w:rsidP="00760678">
      <w:pPr>
        <w:pStyle w:val="ListParagraph"/>
        <w:numPr>
          <w:ilvl w:val="0"/>
          <w:numId w:val="3"/>
        </w:numPr>
        <w:jc w:val="both"/>
        <w:rPr>
          <w:rFonts w:cstheme="minorHAnsi"/>
          <w:b/>
          <w:bCs/>
          <w:sz w:val="24"/>
          <w:szCs w:val="24"/>
        </w:rPr>
      </w:pPr>
      <w:r w:rsidRPr="00B30633">
        <w:rPr>
          <w:rFonts w:cstheme="minorHAnsi"/>
          <w:sz w:val="24"/>
          <w:szCs w:val="24"/>
        </w:rPr>
        <w:t xml:space="preserve">Študentka: </w:t>
      </w:r>
      <w:r w:rsidR="00C95BBC" w:rsidRPr="00B30633">
        <w:rPr>
          <w:rFonts w:cstheme="minorHAnsi"/>
          <w:b/>
          <w:bCs/>
          <w:sz w:val="24"/>
          <w:szCs w:val="24"/>
          <w:lang w:val="en-GB"/>
        </w:rPr>
        <w:t xml:space="preserve">Lucia </w:t>
      </w:r>
      <w:proofErr w:type="spellStart"/>
      <w:r w:rsidR="00C95BBC" w:rsidRPr="00B30633">
        <w:rPr>
          <w:rFonts w:cstheme="minorHAnsi"/>
          <w:b/>
          <w:bCs/>
          <w:sz w:val="24"/>
          <w:szCs w:val="24"/>
          <w:lang w:val="en-GB"/>
        </w:rPr>
        <w:t>Palkechová</w:t>
      </w:r>
      <w:proofErr w:type="spellEnd"/>
    </w:p>
    <w:p w14:paraId="7A16DEB9" w14:textId="77777777" w:rsidR="00C95BBC" w:rsidRPr="00B30633" w:rsidRDefault="00C95BBC" w:rsidP="00760678">
      <w:pPr>
        <w:jc w:val="both"/>
        <w:rPr>
          <w:rFonts w:cstheme="minorHAnsi"/>
          <w:sz w:val="24"/>
          <w:szCs w:val="24"/>
        </w:rPr>
      </w:pPr>
      <w:r w:rsidRPr="00B30633">
        <w:rPr>
          <w:rFonts w:cstheme="minorHAnsi"/>
          <w:sz w:val="24"/>
          <w:szCs w:val="24"/>
        </w:rPr>
        <w:t>Názov:</w:t>
      </w:r>
    </w:p>
    <w:p w14:paraId="087F6BC7" w14:textId="222FD66A" w:rsidR="00C95BBC" w:rsidRPr="00B30633" w:rsidRDefault="00C95BBC" w:rsidP="00760678">
      <w:pPr>
        <w:jc w:val="both"/>
        <w:rPr>
          <w:rFonts w:cstheme="minorHAnsi"/>
          <w:b/>
          <w:bCs/>
          <w:sz w:val="24"/>
          <w:szCs w:val="24"/>
        </w:rPr>
      </w:pPr>
      <w:r w:rsidRPr="00B30633">
        <w:rPr>
          <w:rFonts w:cstheme="minorHAnsi"/>
          <w:b/>
          <w:bCs/>
          <w:sz w:val="24"/>
          <w:szCs w:val="24"/>
        </w:rPr>
        <w:t>Dodržiavanie práv žien z pohľadu niektorých medzinárodných orgánov a organizácií</w:t>
      </w:r>
    </w:p>
    <w:p w14:paraId="1B5673C2" w14:textId="5A8F4EA4" w:rsidR="00C95BBC" w:rsidRPr="00B30633" w:rsidRDefault="00796029" w:rsidP="00760678">
      <w:pPr>
        <w:jc w:val="both"/>
        <w:rPr>
          <w:rFonts w:cstheme="minorHAnsi"/>
          <w:b/>
          <w:bCs/>
          <w:sz w:val="24"/>
          <w:szCs w:val="24"/>
        </w:rPr>
      </w:pPr>
      <w:proofErr w:type="spellStart"/>
      <w:r w:rsidRPr="00B30633">
        <w:rPr>
          <w:rFonts w:cstheme="minorHAnsi"/>
          <w:b/>
          <w:bCs/>
          <w:sz w:val="24"/>
          <w:szCs w:val="24"/>
        </w:rPr>
        <w:t>Observence</w:t>
      </w:r>
      <w:proofErr w:type="spellEnd"/>
      <w:r w:rsidRPr="00B30633">
        <w:rPr>
          <w:rFonts w:cstheme="minorHAnsi"/>
          <w:b/>
          <w:bCs/>
          <w:sz w:val="24"/>
          <w:szCs w:val="24"/>
        </w:rPr>
        <w:t xml:space="preserve"> of </w:t>
      </w:r>
      <w:proofErr w:type="spellStart"/>
      <w:r w:rsidR="00760678" w:rsidRPr="00B30633">
        <w:rPr>
          <w:rFonts w:cstheme="minorHAnsi"/>
          <w:b/>
          <w:bCs/>
          <w:sz w:val="24"/>
          <w:szCs w:val="24"/>
        </w:rPr>
        <w:t>W</w:t>
      </w:r>
      <w:r w:rsidR="00C95BBC" w:rsidRPr="00B30633">
        <w:rPr>
          <w:rFonts w:cstheme="minorHAnsi"/>
          <w:b/>
          <w:bCs/>
          <w:sz w:val="24"/>
          <w:szCs w:val="24"/>
        </w:rPr>
        <w:t>omen's</w:t>
      </w:r>
      <w:proofErr w:type="spellEnd"/>
      <w:r w:rsidR="00C95BBC" w:rsidRPr="00B30633">
        <w:rPr>
          <w:rFonts w:cstheme="minorHAnsi"/>
          <w:b/>
          <w:bCs/>
          <w:sz w:val="24"/>
          <w:szCs w:val="24"/>
        </w:rPr>
        <w:t xml:space="preserve"> </w:t>
      </w:r>
      <w:proofErr w:type="spellStart"/>
      <w:r w:rsidR="00760678" w:rsidRPr="00B30633">
        <w:rPr>
          <w:rFonts w:cstheme="minorHAnsi"/>
          <w:b/>
          <w:bCs/>
          <w:sz w:val="24"/>
          <w:szCs w:val="24"/>
        </w:rPr>
        <w:t>R</w:t>
      </w:r>
      <w:r w:rsidR="00C95BBC" w:rsidRPr="00B30633">
        <w:rPr>
          <w:rFonts w:cstheme="minorHAnsi"/>
          <w:b/>
          <w:bCs/>
          <w:sz w:val="24"/>
          <w:szCs w:val="24"/>
        </w:rPr>
        <w:t>ights</w:t>
      </w:r>
      <w:proofErr w:type="spellEnd"/>
      <w:r w:rsidR="00C95BBC" w:rsidRPr="00B30633">
        <w:rPr>
          <w:rFonts w:cstheme="minorHAnsi"/>
          <w:b/>
          <w:bCs/>
          <w:sz w:val="24"/>
          <w:szCs w:val="24"/>
        </w:rPr>
        <w:t xml:space="preserve"> </w:t>
      </w:r>
      <w:proofErr w:type="spellStart"/>
      <w:r w:rsidR="00760678" w:rsidRPr="00B30633">
        <w:rPr>
          <w:rFonts w:cstheme="minorHAnsi"/>
          <w:b/>
          <w:bCs/>
          <w:sz w:val="24"/>
          <w:szCs w:val="24"/>
        </w:rPr>
        <w:t>F</w:t>
      </w:r>
      <w:r w:rsidR="00C95BBC" w:rsidRPr="00B30633">
        <w:rPr>
          <w:rFonts w:cstheme="minorHAnsi"/>
          <w:b/>
          <w:bCs/>
          <w:sz w:val="24"/>
          <w:szCs w:val="24"/>
        </w:rPr>
        <w:t>rom</w:t>
      </w:r>
      <w:proofErr w:type="spellEnd"/>
      <w:r w:rsidR="00C95BBC" w:rsidRPr="00B30633">
        <w:rPr>
          <w:rFonts w:cstheme="minorHAnsi"/>
          <w:b/>
          <w:bCs/>
          <w:sz w:val="24"/>
          <w:szCs w:val="24"/>
        </w:rPr>
        <w:t xml:space="preserve"> </w:t>
      </w:r>
      <w:proofErr w:type="spellStart"/>
      <w:r w:rsidR="00C95BBC" w:rsidRPr="00B30633">
        <w:rPr>
          <w:rFonts w:cstheme="minorHAnsi"/>
          <w:b/>
          <w:bCs/>
          <w:sz w:val="24"/>
          <w:szCs w:val="24"/>
        </w:rPr>
        <w:t>the</w:t>
      </w:r>
      <w:proofErr w:type="spellEnd"/>
      <w:r w:rsidR="00C95BBC" w:rsidRPr="00B30633">
        <w:rPr>
          <w:rFonts w:cstheme="minorHAnsi"/>
          <w:b/>
          <w:bCs/>
          <w:sz w:val="24"/>
          <w:szCs w:val="24"/>
        </w:rPr>
        <w:t xml:space="preserve"> </w:t>
      </w:r>
      <w:proofErr w:type="spellStart"/>
      <w:r w:rsidR="00760678" w:rsidRPr="00B30633">
        <w:rPr>
          <w:rFonts w:cstheme="minorHAnsi"/>
          <w:b/>
          <w:bCs/>
          <w:sz w:val="24"/>
          <w:szCs w:val="24"/>
        </w:rPr>
        <w:t>P</w:t>
      </w:r>
      <w:r w:rsidR="00C95BBC" w:rsidRPr="00B30633">
        <w:rPr>
          <w:rFonts w:cstheme="minorHAnsi"/>
          <w:b/>
          <w:bCs/>
          <w:sz w:val="24"/>
          <w:szCs w:val="24"/>
        </w:rPr>
        <w:t>erspective</w:t>
      </w:r>
      <w:proofErr w:type="spellEnd"/>
      <w:r w:rsidR="00C95BBC" w:rsidRPr="00B30633">
        <w:rPr>
          <w:rFonts w:cstheme="minorHAnsi"/>
          <w:b/>
          <w:bCs/>
          <w:sz w:val="24"/>
          <w:szCs w:val="24"/>
        </w:rPr>
        <w:t xml:space="preserve"> of </w:t>
      </w:r>
      <w:proofErr w:type="spellStart"/>
      <w:r w:rsidR="00760678" w:rsidRPr="00B30633">
        <w:rPr>
          <w:rFonts w:cstheme="minorHAnsi"/>
          <w:b/>
          <w:bCs/>
          <w:sz w:val="24"/>
          <w:szCs w:val="24"/>
        </w:rPr>
        <w:t>C</w:t>
      </w:r>
      <w:r w:rsidR="00C95BBC" w:rsidRPr="00B30633">
        <w:rPr>
          <w:rFonts w:cstheme="minorHAnsi"/>
          <w:b/>
          <w:bCs/>
          <w:sz w:val="24"/>
          <w:szCs w:val="24"/>
        </w:rPr>
        <w:t>ertain</w:t>
      </w:r>
      <w:proofErr w:type="spellEnd"/>
      <w:r w:rsidR="00C95BBC" w:rsidRPr="00B30633">
        <w:rPr>
          <w:rFonts w:cstheme="minorHAnsi"/>
          <w:b/>
          <w:bCs/>
          <w:sz w:val="24"/>
          <w:szCs w:val="24"/>
        </w:rPr>
        <w:t xml:space="preserve"> </w:t>
      </w:r>
      <w:r w:rsidR="00760678" w:rsidRPr="00B30633">
        <w:rPr>
          <w:rFonts w:cstheme="minorHAnsi"/>
          <w:b/>
          <w:bCs/>
          <w:sz w:val="24"/>
          <w:szCs w:val="24"/>
        </w:rPr>
        <w:t>I</w:t>
      </w:r>
      <w:r w:rsidR="00C95BBC" w:rsidRPr="00B30633">
        <w:rPr>
          <w:rFonts w:cstheme="minorHAnsi"/>
          <w:b/>
          <w:bCs/>
          <w:sz w:val="24"/>
          <w:szCs w:val="24"/>
        </w:rPr>
        <w:t xml:space="preserve">nternational </w:t>
      </w:r>
      <w:proofErr w:type="spellStart"/>
      <w:r w:rsidR="00760678" w:rsidRPr="00B30633">
        <w:rPr>
          <w:rFonts w:cstheme="minorHAnsi"/>
          <w:b/>
          <w:bCs/>
          <w:sz w:val="24"/>
          <w:szCs w:val="24"/>
        </w:rPr>
        <w:t>B</w:t>
      </w:r>
      <w:r w:rsidR="00C95BBC" w:rsidRPr="00B30633">
        <w:rPr>
          <w:rFonts w:cstheme="minorHAnsi"/>
          <w:b/>
          <w:bCs/>
          <w:sz w:val="24"/>
          <w:szCs w:val="24"/>
        </w:rPr>
        <w:t>odies</w:t>
      </w:r>
      <w:proofErr w:type="spellEnd"/>
      <w:r w:rsidR="00C95BBC" w:rsidRPr="00B30633">
        <w:rPr>
          <w:rFonts w:cstheme="minorHAnsi"/>
          <w:b/>
          <w:bCs/>
          <w:sz w:val="24"/>
          <w:szCs w:val="24"/>
        </w:rPr>
        <w:t xml:space="preserve"> and </w:t>
      </w:r>
      <w:proofErr w:type="spellStart"/>
      <w:r w:rsidR="00760678" w:rsidRPr="00B30633">
        <w:rPr>
          <w:rFonts w:cstheme="minorHAnsi"/>
          <w:b/>
          <w:bCs/>
          <w:sz w:val="24"/>
          <w:szCs w:val="24"/>
        </w:rPr>
        <w:t>O</w:t>
      </w:r>
      <w:r w:rsidR="00C95BBC" w:rsidRPr="00B30633">
        <w:rPr>
          <w:rFonts w:cstheme="minorHAnsi"/>
          <w:b/>
          <w:bCs/>
          <w:sz w:val="24"/>
          <w:szCs w:val="24"/>
        </w:rPr>
        <w:t>rganizations</w:t>
      </w:r>
      <w:proofErr w:type="spellEnd"/>
    </w:p>
    <w:p w14:paraId="432F8137" w14:textId="5AA16F94" w:rsidR="00C95BBC" w:rsidRPr="00B30633" w:rsidRDefault="00C95BBC" w:rsidP="00760678">
      <w:pPr>
        <w:jc w:val="both"/>
        <w:rPr>
          <w:rFonts w:cstheme="minorHAnsi"/>
          <w:sz w:val="24"/>
          <w:szCs w:val="24"/>
        </w:rPr>
      </w:pPr>
      <w:r w:rsidRPr="00B30633">
        <w:rPr>
          <w:rFonts w:cstheme="minorHAnsi"/>
          <w:sz w:val="24"/>
          <w:szCs w:val="24"/>
        </w:rPr>
        <w:t>Anotácia</w:t>
      </w:r>
      <w:r w:rsidR="005743E2" w:rsidRPr="00B30633">
        <w:rPr>
          <w:rFonts w:cstheme="minorHAnsi"/>
          <w:sz w:val="24"/>
          <w:szCs w:val="24"/>
        </w:rPr>
        <w:t>:</w:t>
      </w:r>
      <w:r w:rsidRPr="00B30633">
        <w:rPr>
          <w:rFonts w:cstheme="minorHAnsi"/>
          <w:sz w:val="24"/>
          <w:szCs w:val="24"/>
        </w:rPr>
        <w:t xml:space="preserve"> </w:t>
      </w:r>
    </w:p>
    <w:p w14:paraId="246CF21A" w14:textId="26789882" w:rsidR="00C95BBC" w:rsidRPr="00B30633" w:rsidRDefault="00C95BBC" w:rsidP="00760678">
      <w:pPr>
        <w:jc w:val="both"/>
        <w:rPr>
          <w:rFonts w:cstheme="minorHAnsi"/>
          <w:sz w:val="24"/>
          <w:szCs w:val="24"/>
        </w:rPr>
      </w:pPr>
      <w:r w:rsidRPr="00B30633">
        <w:rPr>
          <w:rFonts w:cstheme="minorHAnsi"/>
          <w:sz w:val="24"/>
          <w:szCs w:val="24"/>
        </w:rPr>
        <w:t xml:space="preserve">Cieľom tejto práce je porovnávanie/komparácia dodržiavania práv žien hlavne z pohľadu viacerých subjektov medzinárodného práva a to konkrétne/hlavne kvázi-súdneho orgánu, teda Výboru pre odstránenie diskriminácie žien založeného na základe Dohovoru o odstránení všetkých foriem diskriminácie žien Organizáciou spojených národov, medzinárodnej mimovládnej organizácie </w:t>
      </w:r>
      <w:proofErr w:type="spellStart"/>
      <w:r w:rsidRPr="00B30633">
        <w:rPr>
          <w:rFonts w:cstheme="minorHAnsi"/>
          <w:sz w:val="24"/>
          <w:szCs w:val="24"/>
        </w:rPr>
        <w:t>Amnesty</w:t>
      </w:r>
      <w:proofErr w:type="spellEnd"/>
      <w:r w:rsidRPr="00B30633">
        <w:rPr>
          <w:rFonts w:cstheme="minorHAnsi"/>
          <w:sz w:val="24"/>
          <w:szCs w:val="24"/>
        </w:rPr>
        <w:t xml:space="preserve"> International a Ministerstva zahraničných vecí Spojených štátov amerických. Komparácia sa bude týkať dodržiavania konkrétne určených práv žien vo vybraných štátoch tak, aby tieto reprezentovali základné typy práv a spoločností a boli aj regionálne zastúpené. </w:t>
      </w:r>
    </w:p>
    <w:p w14:paraId="36479666" w14:textId="5CE22470" w:rsidR="002E35F5" w:rsidRPr="00B30633" w:rsidRDefault="00C95BBC" w:rsidP="00760678">
      <w:pPr>
        <w:pStyle w:val="ListParagraph"/>
        <w:numPr>
          <w:ilvl w:val="0"/>
          <w:numId w:val="3"/>
        </w:numPr>
        <w:jc w:val="both"/>
        <w:rPr>
          <w:rFonts w:cstheme="minorHAnsi"/>
          <w:sz w:val="24"/>
          <w:szCs w:val="24"/>
        </w:rPr>
      </w:pPr>
      <w:r w:rsidRPr="00B30633">
        <w:rPr>
          <w:rFonts w:cstheme="minorHAnsi"/>
          <w:sz w:val="24"/>
          <w:szCs w:val="24"/>
        </w:rPr>
        <w:t>Študentka:</w:t>
      </w:r>
      <w:r w:rsidR="005743E2" w:rsidRPr="00B30633">
        <w:rPr>
          <w:rFonts w:cstheme="minorHAnsi"/>
          <w:sz w:val="24"/>
          <w:szCs w:val="24"/>
        </w:rPr>
        <w:t xml:space="preserve"> </w:t>
      </w:r>
      <w:r w:rsidR="005743E2" w:rsidRPr="00B30633">
        <w:rPr>
          <w:rFonts w:cstheme="minorHAnsi"/>
          <w:b/>
          <w:bCs/>
          <w:sz w:val="24"/>
          <w:szCs w:val="24"/>
        </w:rPr>
        <w:t>Ema Práznovská</w:t>
      </w:r>
    </w:p>
    <w:p w14:paraId="3DE7E139" w14:textId="77777777" w:rsidR="005743E2" w:rsidRPr="00B30633" w:rsidRDefault="005743E2" w:rsidP="00760678">
      <w:pPr>
        <w:jc w:val="both"/>
        <w:rPr>
          <w:rFonts w:cstheme="minorHAnsi"/>
          <w:sz w:val="24"/>
          <w:szCs w:val="24"/>
        </w:rPr>
      </w:pPr>
      <w:r w:rsidRPr="00B30633">
        <w:rPr>
          <w:rFonts w:cstheme="minorHAnsi"/>
          <w:sz w:val="24"/>
          <w:szCs w:val="24"/>
        </w:rPr>
        <w:lastRenderedPageBreak/>
        <w:t xml:space="preserve">Názov: </w:t>
      </w:r>
    </w:p>
    <w:p w14:paraId="09EEA3FD" w14:textId="3B5B7016" w:rsidR="005743E2" w:rsidRPr="00B30633" w:rsidRDefault="005743E2" w:rsidP="00760678">
      <w:pPr>
        <w:jc w:val="both"/>
        <w:rPr>
          <w:rFonts w:cstheme="minorHAnsi"/>
          <w:b/>
          <w:bCs/>
          <w:sz w:val="24"/>
          <w:szCs w:val="24"/>
        </w:rPr>
      </w:pPr>
      <w:r w:rsidRPr="00B30633">
        <w:rPr>
          <w:rFonts w:cstheme="minorHAnsi"/>
          <w:b/>
          <w:bCs/>
          <w:sz w:val="24"/>
          <w:szCs w:val="24"/>
        </w:rPr>
        <w:t>Komparácia aplikácie práva žien na vzdelanie vo vybraných štátoch sveta</w:t>
      </w:r>
    </w:p>
    <w:p w14:paraId="03B80A66" w14:textId="75DAB633" w:rsidR="005743E2" w:rsidRPr="00B30633" w:rsidRDefault="005743E2" w:rsidP="00760678">
      <w:pPr>
        <w:jc w:val="both"/>
        <w:rPr>
          <w:rFonts w:cstheme="minorHAnsi"/>
          <w:b/>
          <w:bCs/>
          <w:sz w:val="24"/>
          <w:szCs w:val="24"/>
        </w:rPr>
      </w:pPr>
      <w:proofErr w:type="spellStart"/>
      <w:r w:rsidRPr="00B30633">
        <w:rPr>
          <w:rFonts w:cstheme="minorHAnsi"/>
          <w:b/>
          <w:bCs/>
          <w:sz w:val="24"/>
          <w:szCs w:val="24"/>
        </w:rPr>
        <w:t>Comparison</w:t>
      </w:r>
      <w:proofErr w:type="spellEnd"/>
      <w:r w:rsidRPr="00B30633">
        <w:rPr>
          <w:rFonts w:cstheme="minorHAnsi"/>
          <w:b/>
          <w:bCs/>
          <w:sz w:val="24"/>
          <w:szCs w:val="24"/>
        </w:rPr>
        <w:t xml:space="preserve"> of </w:t>
      </w:r>
      <w:proofErr w:type="spellStart"/>
      <w:r w:rsidRPr="00B30633">
        <w:rPr>
          <w:rFonts w:cstheme="minorHAnsi"/>
          <w:b/>
          <w:bCs/>
          <w:sz w:val="24"/>
          <w:szCs w:val="24"/>
        </w:rPr>
        <w:t>the</w:t>
      </w:r>
      <w:proofErr w:type="spellEnd"/>
      <w:r w:rsidRPr="00B30633">
        <w:rPr>
          <w:rFonts w:cstheme="minorHAnsi"/>
          <w:b/>
          <w:bCs/>
          <w:sz w:val="24"/>
          <w:szCs w:val="24"/>
        </w:rPr>
        <w:t xml:space="preserve"> </w:t>
      </w:r>
      <w:proofErr w:type="spellStart"/>
      <w:r w:rsidR="00760678" w:rsidRPr="00B30633">
        <w:rPr>
          <w:rFonts w:cstheme="minorHAnsi"/>
          <w:b/>
          <w:bCs/>
          <w:sz w:val="24"/>
          <w:szCs w:val="24"/>
        </w:rPr>
        <w:t>A</w:t>
      </w:r>
      <w:r w:rsidRPr="00B30633">
        <w:rPr>
          <w:rFonts w:cstheme="minorHAnsi"/>
          <w:b/>
          <w:bCs/>
          <w:sz w:val="24"/>
          <w:szCs w:val="24"/>
        </w:rPr>
        <w:t>pplication</w:t>
      </w:r>
      <w:proofErr w:type="spellEnd"/>
      <w:r w:rsidRPr="00B30633">
        <w:rPr>
          <w:rFonts w:cstheme="minorHAnsi"/>
          <w:b/>
          <w:bCs/>
          <w:sz w:val="24"/>
          <w:szCs w:val="24"/>
        </w:rPr>
        <w:t xml:space="preserve"> of </w:t>
      </w:r>
      <w:proofErr w:type="spellStart"/>
      <w:r w:rsidR="00760678" w:rsidRPr="00B30633">
        <w:rPr>
          <w:rFonts w:cstheme="minorHAnsi"/>
          <w:b/>
          <w:bCs/>
          <w:sz w:val="24"/>
          <w:szCs w:val="24"/>
        </w:rPr>
        <w:t>W</w:t>
      </w:r>
      <w:r w:rsidRPr="00B30633">
        <w:rPr>
          <w:rFonts w:cstheme="minorHAnsi"/>
          <w:b/>
          <w:bCs/>
          <w:sz w:val="24"/>
          <w:szCs w:val="24"/>
        </w:rPr>
        <w:t>omen's</w:t>
      </w:r>
      <w:proofErr w:type="spellEnd"/>
      <w:r w:rsidRPr="00B30633">
        <w:rPr>
          <w:rFonts w:cstheme="minorHAnsi"/>
          <w:b/>
          <w:bCs/>
          <w:sz w:val="24"/>
          <w:szCs w:val="24"/>
        </w:rPr>
        <w:t xml:space="preserve"> </w:t>
      </w:r>
      <w:proofErr w:type="spellStart"/>
      <w:r w:rsidR="00760678" w:rsidRPr="00B30633">
        <w:rPr>
          <w:rFonts w:cstheme="minorHAnsi"/>
          <w:b/>
          <w:bCs/>
          <w:sz w:val="24"/>
          <w:szCs w:val="24"/>
        </w:rPr>
        <w:t>R</w:t>
      </w:r>
      <w:r w:rsidRPr="00B30633">
        <w:rPr>
          <w:rFonts w:cstheme="minorHAnsi"/>
          <w:b/>
          <w:bCs/>
          <w:sz w:val="24"/>
          <w:szCs w:val="24"/>
        </w:rPr>
        <w:t>ight</w:t>
      </w:r>
      <w:proofErr w:type="spellEnd"/>
      <w:r w:rsidRPr="00B30633">
        <w:rPr>
          <w:rFonts w:cstheme="minorHAnsi"/>
          <w:b/>
          <w:bCs/>
          <w:sz w:val="24"/>
          <w:szCs w:val="24"/>
        </w:rPr>
        <w:t xml:space="preserve"> to </w:t>
      </w:r>
      <w:proofErr w:type="spellStart"/>
      <w:r w:rsidR="00760678" w:rsidRPr="00B30633">
        <w:rPr>
          <w:rFonts w:cstheme="minorHAnsi"/>
          <w:b/>
          <w:bCs/>
          <w:sz w:val="24"/>
          <w:szCs w:val="24"/>
        </w:rPr>
        <w:t>E</w:t>
      </w:r>
      <w:r w:rsidRPr="00B30633">
        <w:rPr>
          <w:rFonts w:cstheme="minorHAnsi"/>
          <w:b/>
          <w:bCs/>
          <w:sz w:val="24"/>
          <w:szCs w:val="24"/>
        </w:rPr>
        <w:t>ducation</w:t>
      </w:r>
      <w:proofErr w:type="spellEnd"/>
      <w:r w:rsidRPr="00B30633">
        <w:rPr>
          <w:rFonts w:cstheme="minorHAnsi"/>
          <w:b/>
          <w:bCs/>
          <w:sz w:val="24"/>
          <w:szCs w:val="24"/>
        </w:rPr>
        <w:t xml:space="preserve"> in </w:t>
      </w:r>
      <w:proofErr w:type="spellStart"/>
      <w:r w:rsidR="00760678" w:rsidRPr="00B30633">
        <w:rPr>
          <w:rFonts w:cstheme="minorHAnsi"/>
          <w:b/>
          <w:bCs/>
          <w:sz w:val="24"/>
          <w:szCs w:val="24"/>
        </w:rPr>
        <w:t>S</w:t>
      </w:r>
      <w:r w:rsidRPr="00B30633">
        <w:rPr>
          <w:rFonts w:cstheme="minorHAnsi"/>
          <w:b/>
          <w:bCs/>
          <w:sz w:val="24"/>
          <w:szCs w:val="24"/>
        </w:rPr>
        <w:t>elected</w:t>
      </w:r>
      <w:proofErr w:type="spellEnd"/>
      <w:r w:rsidRPr="00B30633">
        <w:rPr>
          <w:rFonts w:cstheme="minorHAnsi"/>
          <w:b/>
          <w:bCs/>
          <w:sz w:val="24"/>
          <w:szCs w:val="24"/>
        </w:rPr>
        <w:t xml:space="preserve"> </w:t>
      </w:r>
      <w:proofErr w:type="spellStart"/>
      <w:r w:rsidR="00760678" w:rsidRPr="00B30633">
        <w:rPr>
          <w:rFonts w:cstheme="minorHAnsi"/>
          <w:b/>
          <w:bCs/>
          <w:sz w:val="24"/>
          <w:szCs w:val="24"/>
        </w:rPr>
        <w:t>C</w:t>
      </w:r>
      <w:r w:rsidRPr="00B30633">
        <w:rPr>
          <w:rFonts w:cstheme="minorHAnsi"/>
          <w:b/>
          <w:bCs/>
          <w:sz w:val="24"/>
          <w:szCs w:val="24"/>
        </w:rPr>
        <w:t>ountries</w:t>
      </w:r>
      <w:proofErr w:type="spellEnd"/>
      <w:r w:rsidRPr="00B30633">
        <w:rPr>
          <w:rFonts w:cstheme="minorHAnsi"/>
          <w:b/>
          <w:bCs/>
          <w:sz w:val="24"/>
          <w:szCs w:val="24"/>
        </w:rPr>
        <w:t xml:space="preserve"> of </w:t>
      </w:r>
      <w:proofErr w:type="spellStart"/>
      <w:r w:rsidRPr="00B30633">
        <w:rPr>
          <w:rFonts w:cstheme="minorHAnsi"/>
          <w:b/>
          <w:bCs/>
          <w:sz w:val="24"/>
          <w:szCs w:val="24"/>
        </w:rPr>
        <w:t>the</w:t>
      </w:r>
      <w:proofErr w:type="spellEnd"/>
      <w:r w:rsidRPr="00B30633">
        <w:rPr>
          <w:rFonts w:cstheme="minorHAnsi"/>
          <w:b/>
          <w:bCs/>
          <w:sz w:val="24"/>
          <w:szCs w:val="24"/>
        </w:rPr>
        <w:t xml:space="preserve"> </w:t>
      </w:r>
      <w:proofErr w:type="spellStart"/>
      <w:r w:rsidR="00760678" w:rsidRPr="00B30633">
        <w:rPr>
          <w:rFonts w:cstheme="minorHAnsi"/>
          <w:b/>
          <w:bCs/>
          <w:sz w:val="24"/>
          <w:szCs w:val="24"/>
        </w:rPr>
        <w:t>W</w:t>
      </w:r>
      <w:r w:rsidRPr="00B30633">
        <w:rPr>
          <w:rFonts w:cstheme="minorHAnsi"/>
          <w:b/>
          <w:bCs/>
          <w:sz w:val="24"/>
          <w:szCs w:val="24"/>
        </w:rPr>
        <w:t>orld</w:t>
      </w:r>
      <w:proofErr w:type="spellEnd"/>
    </w:p>
    <w:p w14:paraId="568310F9" w14:textId="77777777" w:rsidR="005743E2" w:rsidRPr="00B30633" w:rsidRDefault="005743E2" w:rsidP="00760678">
      <w:pPr>
        <w:jc w:val="both"/>
        <w:rPr>
          <w:rFonts w:cstheme="minorHAnsi"/>
          <w:sz w:val="24"/>
          <w:szCs w:val="24"/>
        </w:rPr>
      </w:pPr>
      <w:r w:rsidRPr="00B30633">
        <w:rPr>
          <w:rFonts w:cstheme="minorHAnsi"/>
          <w:sz w:val="24"/>
          <w:szCs w:val="24"/>
        </w:rPr>
        <w:t xml:space="preserve">Anotácia: </w:t>
      </w:r>
    </w:p>
    <w:p w14:paraId="11C5DEEF" w14:textId="77777777" w:rsidR="005743E2" w:rsidRPr="00B30633" w:rsidRDefault="005743E2" w:rsidP="00760678">
      <w:pPr>
        <w:jc w:val="both"/>
        <w:rPr>
          <w:rFonts w:cstheme="minorHAnsi"/>
          <w:sz w:val="24"/>
          <w:szCs w:val="24"/>
        </w:rPr>
      </w:pPr>
      <w:r w:rsidRPr="00B30633">
        <w:rPr>
          <w:rFonts w:cstheme="minorHAnsi"/>
          <w:sz w:val="24"/>
          <w:szCs w:val="24"/>
        </w:rPr>
        <w:t>Táto bakalárska práca sa sústredí na analýzu medzinárodnoprávnej úpravy práva žien na vzdelanie a následnú komparáciu jeho aplikácie vo vybraných štátoch sveta. Dôraz bude kladený na skúmanie článku 28 Dohovoru o právach dieťaťa a článku 10 Dohovoru o odstránení všetkých foriem diskriminácie žien, ktoré deklarujú právo na vzdelanie pre všetkých bez rozdielu. Výber jednotlivých štátov bude tvoriť reprezentatívna vzorka štátov, ktoré buď odlišne upravujú právo žien na vzdelanie od medzinárodných štandardov, alebo ich aplikácia tohto práva nie je v súlade s medzinárodnou praxou a ich záväzkami. Medzi dôvody, pri ktorých sa táto aplikácia práva odchyľuje od medzinárodnej praxe je napríklad rozdielny postoj štátov z pohľadu náboženstva, vojnová činnosť či iné problémy, ktoré budú predmetom skúmania tejto práce.</w:t>
      </w:r>
    </w:p>
    <w:p w14:paraId="1BB98C32" w14:textId="76CB2A67" w:rsidR="005743E2" w:rsidRPr="00B30633" w:rsidRDefault="005743E2" w:rsidP="00760678">
      <w:pPr>
        <w:pStyle w:val="ListParagraph"/>
        <w:numPr>
          <w:ilvl w:val="0"/>
          <w:numId w:val="3"/>
        </w:numPr>
        <w:jc w:val="both"/>
        <w:rPr>
          <w:rFonts w:cstheme="minorHAnsi"/>
          <w:b/>
          <w:bCs/>
          <w:sz w:val="24"/>
          <w:szCs w:val="24"/>
        </w:rPr>
      </w:pPr>
      <w:r w:rsidRPr="00B30633">
        <w:rPr>
          <w:rFonts w:cstheme="minorHAnsi"/>
          <w:sz w:val="24"/>
          <w:szCs w:val="24"/>
        </w:rPr>
        <w:t xml:space="preserve">Študentka : </w:t>
      </w:r>
      <w:r w:rsidRPr="00B30633">
        <w:rPr>
          <w:rFonts w:cstheme="minorHAnsi"/>
          <w:b/>
          <w:bCs/>
          <w:sz w:val="24"/>
          <w:szCs w:val="24"/>
        </w:rPr>
        <w:t xml:space="preserve">Miroslava </w:t>
      </w:r>
      <w:proofErr w:type="spellStart"/>
      <w:r w:rsidRPr="00B30633">
        <w:rPr>
          <w:rFonts w:cstheme="minorHAnsi"/>
          <w:b/>
          <w:bCs/>
          <w:sz w:val="24"/>
          <w:szCs w:val="24"/>
        </w:rPr>
        <w:t>Walaská</w:t>
      </w:r>
      <w:proofErr w:type="spellEnd"/>
    </w:p>
    <w:p w14:paraId="65A782A0" w14:textId="77777777" w:rsidR="005743E2" w:rsidRPr="00B30633" w:rsidRDefault="005743E2" w:rsidP="00760678">
      <w:pPr>
        <w:jc w:val="both"/>
        <w:rPr>
          <w:rFonts w:cstheme="minorHAnsi"/>
          <w:sz w:val="24"/>
          <w:szCs w:val="24"/>
        </w:rPr>
      </w:pPr>
      <w:r w:rsidRPr="00B30633">
        <w:rPr>
          <w:rFonts w:cstheme="minorHAnsi"/>
          <w:sz w:val="24"/>
          <w:szCs w:val="24"/>
        </w:rPr>
        <w:t>Názov:</w:t>
      </w:r>
    </w:p>
    <w:p w14:paraId="328A77F1" w14:textId="77777777" w:rsidR="005743E2" w:rsidRPr="00B30633" w:rsidRDefault="005743E2" w:rsidP="00760678">
      <w:pPr>
        <w:jc w:val="both"/>
        <w:rPr>
          <w:rFonts w:cstheme="minorHAnsi"/>
          <w:b/>
          <w:bCs/>
          <w:sz w:val="24"/>
          <w:szCs w:val="24"/>
        </w:rPr>
      </w:pPr>
      <w:r w:rsidRPr="00B30633">
        <w:rPr>
          <w:rFonts w:cstheme="minorHAnsi"/>
          <w:b/>
          <w:bCs/>
          <w:sz w:val="24"/>
          <w:szCs w:val="24"/>
        </w:rPr>
        <w:t>Regionálna úprava práv žien</w:t>
      </w:r>
    </w:p>
    <w:p w14:paraId="6FEBB179" w14:textId="46C8C8A9" w:rsidR="005743E2" w:rsidRPr="00B30633" w:rsidRDefault="005743E2" w:rsidP="00760678">
      <w:pPr>
        <w:jc w:val="both"/>
        <w:rPr>
          <w:rFonts w:cstheme="minorHAnsi"/>
          <w:b/>
          <w:bCs/>
          <w:sz w:val="24"/>
          <w:szCs w:val="24"/>
        </w:rPr>
      </w:pPr>
      <w:proofErr w:type="spellStart"/>
      <w:r w:rsidRPr="00B30633">
        <w:rPr>
          <w:rFonts w:cstheme="minorHAnsi"/>
          <w:b/>
          <w:bCs/>
          <w:sz w:val="24"/>
          <w:szCs w:val="24"/>
        </w:rPr>
        <w:t>Regional</w:t>
      </w:r>
      <w:proofErr w:type="spellEnd"/>
      <w:r w:rsidRPr="00B30633">
        <w:rPr>
          <w:rFonts w:cstheme="minorHAnsi"/>
          <w:b/>
          <w:bCs/>
          <w:sz w:val="24"/>
          <w:szCs w:val="24"/>
        </w:rPr>
        <w:t xml:space="preserve"> </w:t>
      </w:r>
      <w:proofErr w:type="spellStart"/>
      <w:r w:rsidR="00760678" w:rsidRPr="00B30633">
        <w:rPr>
          <w:rFonts w:cstheme="minorHAnsi"/>
          <w:b/>
          <w:bCs/>
          <w:sz w:val="24"/>
          <w:szCs w:val="24"/>
        </w:rPr>
        <w:t>R</w:t>
      </w:r>
      <w:r w:rsidRPr="00B30633">
        <w:rPr>
          <w:rFonts w:cstheme="minorHAnsi"/>
          <w:b/>
          <w:bCs/>
          <w:sz w:val="24"/>
          <w:szCs w:val="24"/>
        </w:rPr>
        <w:t>egulation</w:t>
      </w:r>
      <w:proofErr w:type="spellEnd"/>
      <w:r w:rsidRPr="00B30633">
        <w:rPr>
          <w:rFonts w:cstheme="minorHAnsi"/>
          <w:b/>
          <w:bCs/>
          <w:sz w:val="24"/>
          <w:szCs w:val="24"/>
        </w:rPr>
        <w:t xml:space="preserve"> of </w:t>
      </w:r>
      <w:proofErr w:type="spellStart"/>
      <w:r w:rsidR="00760678" w:rsidRPr="00B30633">
        <w:rPr>
          <w:rFonts w:cstheme="minorHAnsi"/>
          <w:b/>
          <w:bCs/>
          <w:sz w:val="24"/>
          <w:szCs w:val="24"/>
        </w:rPr>
        <w:t>W</w:t>
      </w:r>
      <w:r w:rsidRPr="00B30633">
        <w:rPr>
          <w:rFonts w:cstheme="minorHAnsi"/>
          <w:b/>
          <w:bCs/>
          <w:sz w:val="24"/>
          <w:szCs w:val="24"/>
        </w:rPr>
        <w:t>om</w:t>
      </w:r>
      <w:r w:rsidR="008A5755" w:rsidRPr="00B30633">
        <w:rPr>
          <w:rFonts w:cstheme="minorHAnsi"/>
          <w:b/>
          <w:bCs/>
          <w:sz w:val="24"/>
          <w:szCs w:val="24"/>
        </w:rPr>
        <w:t>e</w:t>
      </w:r>
      <w:r w:rsidRPr="00B30633">
        <w:rPr>
          <w:rFonts w:cstheme="minorHAnsi"/>
          <w:b/>
          <w:bCs/>
          <w:sz w:val="24"/>
          <w:szCs w:val="24"/>
        </w:rPr>
        <w:t>n’s</w:t>
      </w:r>
      <w:proofErr w:type="spellEnd"/>
      <w:r w:rsidRPr="00B30633">
        <w:rPr>
          <w:rFonts w:cstheme="minorHAnsi"/>
          <w:b/>
          <w:bCs/>
          <w:sz w:val="24"/>
          <w:szCs w:val="24"/>
        </w:rPr>
        <w:t xml:space="preserve"> </w:t>
      </w:r>
      <w:proofErr w:type="spellStart"/>
      <w:r w:rsidR="00760678" w:rsidRPr="00B30633">
        <w:rPr>
          <w:rFonts w:cstheme="minorHAnsi"/>
          <w:b/>
          <w:bCs/>
          <w:sz w:val="24"/>
          <w:szCs w:val="24"/>
        </w:rPr>
        <w:t>R</w:t>
      </w:r>
      <w:r w:rsidRPr="00B30633">
        <w:rPr>
          <w:rFonts w:cstheme="minorHAnsi"/>
          <w:b/>
          <w:bCs/>
          <w:sz w:val="24"/>
          <w:szCs w:val="24"/>
        </w:rPr>
        <w:t>ights</w:t>
      </w:r>
      <w:proofErr w:type="spellEnd"/>
    </w:p>
    <w:p w14:paraId="50F03E47" w14:textId="77777777" w:rsidR="005743E2" w:rsidRPr="00B30633" w:rsidRDefault="005743E2" w:rsidP="00760678">
      <w:pPr>
        <w:jc w:val="both"/>
        <w:rPr>
          <w:rFonts w:cstheme="minorHAnsi"/>
          <w:sz w:val="24"/>
          <w:szCs w:val="24"/>
        </w:rPr>
      </w:pPr>
      <w:r w:rsidRPr="00B30633">
        <w:rPr>
          <w:rFonts w:cstheme="minorHAnsi"/>
          <w:sz w:val="24"/>
          <w:szCs w:val="24"/>
        </w:rPr>
        <w:t xml:space="preserve">Anotácia </w:t>
      </w:r>
    </w:p>
    <w:p w14:paraId="2B91F805" w14:textId="5300E249" w:rsidR="005743E2" w:rsidRPr="00B30633" w:rsidRDefault="005743E2" w:rsidP="00760678">
      <w:pPr>
        <w:jc w:val="both"/>
        <w:rPr>
          <w:rFonts w:cstheme="minorHAnsi"/>
          <w:sz w:val="24"/>
          <w:szCs w:val="24"/>
          <w:shd w:val="clear" w:color="auto" w:fill="FFFFFF"/>
        </w:rPr>
      </w:pPr>
      <w:r w:rsidRPr="00B30633">
        <w:rPr>
          <w:rFonts w:cstheme="minorHAnsi"/>
          <w:sz w:val="24"/>
          <w:szCs w:val="24"/>
          <w:shd w:val="clear" w:color="auto" w:fill="FFFFFF"/>
        </w:rPr>
        <w:t xml:space="preserve">Cieľom bakalárskej práce bude komparácia medzinárodnoprávnej úpravy práv žien v regiónov Afrika, Ázia, Amerika a Európa. </w:t>
      </w:r>
      <w:proofErr w:type="spellStart"/>
      <w:r w:rsidRPr="00B30633">
        <w:rPr>
          <w:rFonts w:cstheme="minorHAnsi"/>
          <w:sz w:val="24"/>
          <w:szCs w:val="24"/>
          <w:shd w:val="clear" w:color="auto" w:fill="FFFFFF"/>
        </w:rPr>
        <w:t>Komparované</w:t>
      </w:r>
      <w:proofErr w:type="spellEnd"/>
      <w:r w:rsidRPr="00B30633">
        <w:rPr>
          <w:rFonts w:cstheme="minorHAnsi"/>
          <w:sz w:val="24"/>
          <w:szCs w:val="24"/>
          <w:shd w:val="clear" w:color="auto" w:fill="FFFFFF"/>
        </w:rPr>
        <w:t xml:space="preserve"> budú základné dokumenty o ľudských právach ako aj  právach žien, ktoré tvoria regionálnu úpravu tejto otázky.  </w:t>
      </w:r>
    </w:p>
    <w:p w14:paraId="30F03F92" w14:textId="77777777" w:rsidR="00760678" w:rsidRPr="00B30633" w:rsidRDefault="00760678" w:rsidP="00760678">
      <w:pPr>
        <w:jc w:val="both"/>
        <w:rPr>
          <w:rFonts w:cstheme="minorHAnsi"/>
          <w:b/>
          <w:bCs/>
          <w:caps/>
          <w:sz w:val="28"/>
          <w:szCs w:val="28"/>
        </w:rPr>
      </w:pPr>
    </w:p>
    <w:p w14:paraId="3B635E8A" w14:textId="1EB21585" w:rsidR="002E35F5" w:rsidRPr="00B30633" w:rsidRDefault="002E35F5" w:rsidP="00760678">
      <w:pPr>
        <w:jc w:val="both"/>
        <w:rPr>
          <w:rFonts w:cstheme="minorHAnsi"/>
          <w:b/>
          <w:bCs/>
          <w:caps/>
          <w:sz w:val="28"/>
          <w:szCs w:val="28"/>
        </w:rPr>
      </w:pPr>
      <w:r w:rsidRPr="00B30633">
        <w:rPr>
          <w:rFonts w:cstheme="minorHAnsi"/>
          <w:b/>
          <w:bCs/>
          <w:caps/>
          <w:sz w:val="28"/>
          <w:szCs w:val="28"/>
        </w:rPr>
        <w:t>Diplomové práce:</w:t>
      </w:r>
    </w:p>
    <w:p w14:paraId="33E6D8FC" w14:textId="1BC8E1D3" w:rsidR="002E35F5" w:rsidRPr="00B30633" w:rsidRDefault="002E35F5" w:rsidP="00760678">
      <w:pPr>
        <w:pStyle w:val="ListParagraph"/>
        <w:numPr>
          <w:ilvl w:val="0"/>
          <w:numId w:val="2"/>
        </w:numPr>
        <w:jc w:val="both"/>
        <w:rPr>
          <w:rFonts w:cstheme="minorHAnsi"/>
          <w:b/>
          <w:bCs/>
          <w:sz w:val="24"/>
          <w:szCs w:val="24"/>
        </w:rPr>
      </w:pPr>
      <w:r w:rsidRPr="00B30633">
        <w:rPr>
          <w:rFonts w:cstheme="minorHAnsi"/>
          <w:sz w:val="24"/>
          <w:szCs w:val="24"/>
        </w:rPr>
        <w:t xml:space="preserve"> Študent : </w:t>
      </w:r>
      <w:r w:rsidRPr="00B30633">
        <w:rPr>
          <w:rFonts w:cstheme="minorHAnsi"/>
          <w:b/>
          <w:bCs/>
          <w:sz w:val="24"/>
          <w:szCs w:val="24"/>
        </w:rPr>
        <w:t>Ernest Mészáros</w:t>
      </w:r>
    </w:p>
    <w:p w14:paraId="52B149B5" w14:textId="77777777" w:rsidR="002E35F5" w:rsidRPr="00B30633" w:rsidRDefault="002E35F5" w:rsidP="00760678">
      <w:pPr>
        <w:jc w:val="both"/>
        <w:rPr>
          <w:rFonts w:cstheme="minorHAnsi"/>
          <w:sz w:val="24"/>
          <w:szCs w:val="24"/>
        </w:rPr>
      </w:pPr>
      <w:r w:rsidRPr="00B30633">
        <w:rPr>
          <w:rFonts w:cstheme="minorHAnsi"/>
          <w:sz w:val="24"/>
          <w:szCs w:val="24"/>
        </w:rPr>
        <w:t>Názov:</w:t>
      </w:r>
    </w:p>
    <w:p w14:paraId="3E974A30" w14:textId="1A192BC8" w:rsidR="002E35F5" w:rsidRPr="00B30633" w:rsidRDefault="002E35F5" w:rsidP="00760678">
      <w:pPr>
        <w:jc w:val="both"/>
        <w:rPr>
          <w:rFonts w:cstheme="minorHAnsi"/>
          <w:b/>
          <w:bCs/>
          <w:sz w:val="24"/>
          <w:szCs w:val="24"/>
        </w:rPr>
      </w:pPr>
      <w:r w:rsidRPr="00B30633">
        <w:rPr>
          <w:rFonts w:cstheme="minorHAnsi"/>
          <w:b/>
          <w:bCs/>
          <w:sz w:val="24"/>
          <w:szCs w:val="24"/>
        </w:rPr>
        <w:t>Čínska republika (Taiwan) z pohľadu medzinárodného práva verejného</w:t>
      </w:r>
    </w:p>
    <w:p w14:paraId="5AA9917C" w14:textId="2A87AACE" w:rsidR="002E35F5" w:rsidRPr="00B30633" w:rsidRDefault="008A5755" w:rsidP="00760678">
      <w:pPr>
        <w:jc w:val="both"/>
        <w:rPr>
          <w:rFonts w:cstheme="minorHAnsi"/>
          <w:b/>
          <w:bCs/>
          <w:sz w:val="24"/>
          <w:szCs w:val="24"/>
        </w:rPr>
      </w:pPr>
      <w:proofErr w:type="spellStart"/>
      <w:r w:rsidRPr="00B30633">
        <w:rPr>
          <w:rFonts w:cstheme="minorHAnsi"/>
          <w:b/>
          <w:bCs/>
          <w:sz w:val="24"/>
          <w:szCs w:val="24"/>
        </w:rPr>
        <w:t>The</w:t>
      </w:r>
      <w:proofErr w:type="spellEnd"/>
      <w:r w:rsidRPr="00B30633">
        <w:rPr>
          <w:rFonts w:cstheme="minorHAnsi"/>
          <w:b/>
          <w:bCs/>
          <w:sz w:val="24"/>
          <w:szCs w:val="24"/>
        </w:rPr>
        <w:t xml:space="preserve"> </w:t>
      </w:r>
      <w:proofErr w:type="spellStart"/>
      <w:r w:rsidR="002E35F5" w:rsidRPr="00B30633">
        <w:rPr>
          <w:rFonts w:cstheme="minorHAnsi"/>
          <w:b/>
          <w:bCs/>
          <w:sz w:val="24"/>
          <w:szCs w:val="24"/>
        </w:rPr>
        <w:t>Republic</w:t>
      </w:r>
      <w:proofErr w:type="spellEnd"/>
      <w:r w:rsidR="002E35F5" w:rsidRPr="00B30633">
        <w:rPr>
          <w:rFonts w:cstheme="minorHAnsi"/>
          <w:b/>
          <w:bCs/>
          <w:sz w:val="24"/>
          <w:szCs w:val="24"/>
        </w:rPr>
        <w:t xml:space="preserve"> of </w:t>
      </w:r>
      <w:proofErr w:type="spellStart"/>
      <w:r w:rsidR="002E35F5" w:rsidRPr="00B30633">
        <w:rPr>
          <w:rFonts w:cstheme="minorHAnsi"/>
          <w:b/>
          <w:bCs/>
          <w:sz w:val="24"/>
          <w:szCs w:val="24"/>
        </w:rPr>
        <w:t>China</w:t>
      </w:r>
      <w:proofErr w:type="spellEnd"/>
      <w:r w:rsidR="002E35F5" w:rsidRPr="00B30633">
        <w:rPr>
          <w:rFonts w:cstheme="minorHAnsi"/>
          <w:b/>
          <w:bCs/>
          <w:sz w:val="24"/>
          <w:szCs w:val="24"/>
        </w:rPr>
        <w:t xml:space="preserve"> (Taiwan) </w:t>
      </w:r>
      <w:proofErr w:type="spellStart"/>
      <w:r w:rsidR="002E35F5" w:rsidRPr="00B30633">
        <w:rPr>
          <w:rFonts w:cstheme="minorHAnsi"/>
          <w:b/>
          <w:bCs/>
          <w:sz w:val="24"/>
          <w:szCs w:val="24"/>
        </w:rPr>
        <w:t>from</w:t>
      </w:r>
      <w:proofErr w:type="spellEnd"/>
      <w:r w:rsidR="002E35F5" w:rsidRPr="00B30633">
        <w:rPr>
          <w:rFonts w:cstheme="minorHAnsi"/>
          <w:b/>
          <w:bCs/>
          <w:sz w:val="24"/>
          <w:szCs w:val="24"/>
        </w:rPr>
        <w:t xml:space="preserve"> </w:t>
      </w:r>
      <w:proofErr w:type="spellStart"/>
      <w:r w:rsidR="002E35F5" w:rsidRPr="00B30633">
        <w:rPr>
          <w:rFonts w:cstheme="minorHAnsi"/>
          <w:b/>
          <w:bCs/>
          <w:sz w:val="24"/>
          <w:szCs w:val="24"/>
        </w:rPr>
        <w:t>the</w:t>
      </w:r>
      <w:proofErr w:type="spellEnd"/>
      <w:r w:rsidR="002E35F5" w:rsidRPr="00B30633">
        <w:rPr>
          <w:rFonts w:cstheme="minorHAnsi"/>
          <w:b/>
          <w:bCs/>
          <w:sz w:val="24"/>
          <w:szCs w:val="24"/>
        </w:rPr>
        <w:t xml:space="preserve"> </w:t>
      </w:r>
      <w:proofErr w:type="spellStart"/>
      <w:r w:rsidR="00760678" w:rsidRPr="00B30633">
        <w:rPr>
          <w:rFonts w:cstheme="minorHAnsi"/>
          <w:b/>
          <w:bCs/>
          <w:sz w:val="24"/>
          <w:szCs w:val="24"/>
        </w:rPr>
        <w:t>P</w:t>
      </w:r>
      <w:r w:rsidR="002E35F5" w:rsidRPr="00B30633">
        <w:rPr>
          <w:rFonts w:cstheme="minorHAnsi"/>
          <w:b/>
          <w:bCs/>
          <w:sz w:val="24"/>
          <w:szCs w:val="24"/>
        </w:rPr>
        <w:t>erspective</w:t>
      </w:r>
      <w:proofErr w:type="spellEnd"/>
      <w:r w:rsidR="002E35F5" w:rsidRPr="00B30633">
        <w:rPr>
          <w:rFonts w:cstheme="minorHAnsi"/>
          <w:b/>
          <w:bCs/>
          <w:sz w:val="24"/>
          <w:szCs w:val="24"/>
        </w:rPr>
        <w:t xml:space="preserve"> of </w:t>
      </w:r>
      <w:r w:rsidR="00760678" w:rsidRPr="00B30633">
        <w:rPr>
          <w:rFonts w:cstheme="minorHAnsi"/>
          <w:b/>
          <w:bCs/>
          <w:sz w:val="24"/>
          <w:szCs w:val="24"/>
        </w:rPr>
        <w:t>I</w:t>
      </w:r>
      <w:r w:rsidR="002E35F5" w:rsidRPr="00B30633">
        <w:rPr>
          <w:rFonts w:cstheme="minorHAnsi"/>
          <w:b/>
          <w:bCs/>
          <w:sz w:val="24"/>
          <w:szCs w:val="24"/>
        </w:rPr>
        <w:t xml:space="preserve">nternational </w:t>
      </w:r>
      <w:proofErr w:type="spellStart"/>
      <w:r w:rsidR="00760678" w:rsidRPr="00B30633">
        <w:rPr>
          <w:rFonts w:cstheme="minorHAnsi"/>
          <w:b/>
          <w:bCs/>
          <w:sz w:val="24"/>
          <w:szCs w:val="24"/>
        </w:rPr>
        <w:t>Public</w:t>
      </w:r>
      <w:proofErr w:type="spellEnd"/>
      <w:r w:rsidR="00760678" w:rsidRPr="00B30633">
        <w:rPr>
          <w:rFonts w:cstheme="minorHAnsi"/>
          <w:b/>
          <w:bCs/>
          <w:sz w:val="24"/>
          <w:szCs w:val="24"/>
        </w:rPr>
        <w:t xml:space="preserve"> </w:t>
      </w:r>
      <w:proofErr w:type="spellStart"/>
      <w:r w:rsidR="00760678" w:rsidRPr="00B30633">
        <w:rPr>
          <w:rFonts w:cstheme="minorHAnsi"/>
          <w:b/>
          <w:bCs/>
          <w:sz w:val="24"/>
          <w:szCs w:val="24"/>
        </w:rPr>
        <w:t>L</w:t>
      </w:r>
      <w:r w:rsidR="002E35F5" w:rsidRPr="00B30633">
        <w:rPr>
          <w:rFonts w:cstheme="minorHAnsi"/>
          <w:b/>
          <w:bCs/>
          <w:sz w:val="24"/>
          <w:szCs w:val="24"/>
        </w:rPr>
        <w:t>aw</w:t>
      </w:r>
      <w:proofErr w:type="spellEnd"/>
    </w:p>
    <w:p w14:paraId="607437F0" w14:textId="77777777" w:rsidR="002E35F5" w:rsidRPr="00B30633" w:rsidRDefault="002E35F5" w:rsidP="00760678">
      <w:pPr>
        <w:jc w:val="both"/>
        <w:rPr>
          <w:rFonts w:cstheme="minorHAnsi"/>
          <w:sz w:val="24"/>
          <w:szCs w:val="24"/>
        </w:rPr>
      </w:pPr>
      <w:r w:rsidRPr="00B30633">
        <w:rPr>
          <w:rFonts w:cstheme="minorHAnsi"/>
          <w:sz w:val="24"/>
          <w:szCs w:val="24"/>
        </w:rPr>
        <w:t xml:space="preserve">Anotácia </w:t>
      </w:r>
    </w:p>
    <w:p w14:paraId="3FC312B6" w14:textId="1E6BBE84" w:rsidR="00A23D4D" w:rsidRPr="00B30633" w:rsidRDefault="002E35F5" w:rsidP="00760678">
      <w:pPr>
        <w:jc w:val="both"/>
        <w:rPr>
          <w:rFonts w:cstheme="minorHAnsi"/>
          <w:sz w:val="24"/>
          <w:szCs w:val="24"/>
        </w:rPr>
      </w:pPr>
      <w:r w:rsidRPr="00B30633">
        <w:rPr>
          <w:rFonts w:cstheme="minorHAnsi"/>
          <w:sz w:val="24"/>
          <w:szCs w:val="24"/>
        </w:rPr>
        <w:t xml:space="preserve">Cieľom diplomovej práce je analýza postavenia Čínskej republiky (Taiwan) v medzinárodnom spoločenstve z pohľadu medzinárodného práva verejného a medzinárodných vzťahov. Diplomová práca sa zameria na tri základné oblastí skúmania. Prvá časť sa bude zaoberať otázkou vzniku a súčasného postavenia Čínskej republiky (Taiwan) v medzinárodnom </w:t>
      </w:r>
      <w:r w:rsidRPr="00B30633">
        <w:rPr>
          <w:rFonts w:cstheme="minorHAnsi"/>
          <w:sz w:val="24"/>
          <w:szCs w:val="24"/>
        </w:rPr>
        <w:lastRenderedPageBreak/>
        <w:t xml:space="preserve">spoločenstve. Druhá časť by mala analyzovať vzájomný vzťah Čínskej republiky (Taiwan) a Čínskej ľudovej republiky. Tretia oblasť záujmu sa sústredí na niektoré aspekty diplomatických stykov Čínskej republiky (Taiwan) s vybranými štátmi ako aj so Slovenskou republikou. Práca sa zameria najmä na otázky vzniku a zániku štátu, postavenia vlády, územných nárokov, medzinárodnej bezpečnosti a mieru ako aj diplomatických vzťahov. </w:t>
      </w:r>
    </w:p>
    <w:p w14:paraId="0B30DBB9" w14:textId="73426AD8" w:rsidR="005743E2" w:rsidRPr="00B30633" w:rsidRDefault="005743E2" w:rsidP="00760678">
      <w:pPr>
        <w:pStyle w:val="ListParagraph"/>
        <w:numPr>
          <w:ilvl w:val="0"/>
          <w:numId w:val="2"/>
        </w:numPr>
        <w:jc w:val="both"/>
        <w:rPr>
          <w:rFonts w:cstheme="minorHAnsi"/>
          <w:b/>
          <w:bCs/>
          <w:sz w:val="24"/>
          <w:szCs w:val="24"/>
        </w:rPr>
      </w:pPr>
      <w:r w:rsidRPr="00B30633">
        <w:rPr>
          <w:rFonts w:cstheme="minorHAnsi"/>
          <w:sz w:val="24"/>
          <w:szCs w:val="24"/>
        </w:rPr>
        <w:t xml:space="preserve">Študentka: </w:t>
      </w:r>
      <w:r w:rsidRPr="00B30633">
        <w:rPr>
          <w:rFonts w:cstheme="minorHAnsi"/>
          <w:b/>
          <w:bCs/>
          <w:sz w:val="24"/>
          <w:szCs w:val="24"/>
        </w:rPr>
        <w:t xml:space="preserve">Pavla </w:t>
      </w:r>
      <w:proofErr w:type="spellStart"/>
      <w:r w:rsidRPr="00B30633">
        <w:rPr>
          <w:rFonts w:cstheme="minorHAnsi"/>
          <w:b/>
          <w:bCs/>
          <w:sz w:val="24"/>
          <w:szCs w:val="24"/>
        </w:rPr>
        <w:t>Adamcová</w:t>
      </w:r>
      <w:proofErr w:type="spellEnd"/>
    </w:p>
    <w:p w14:paraId="1FE6D7FB" w14:textId="77777777" w:rsidR="00BA2883" w:rsidRPr="00B30633" w:rsidRDefault="005743E2" w:rsidP="00760678">
      <w:pPr>
        <w:jc w:val="both"/>
        <w:rPr>
          <w:rFonts w:cstheme="minorHAnsi"/>
          <w:sz w:val="24"/>
          <w:szCs w:val="24"/>
        </w:rPr>
      </w:pPr>
      <w:r w:rsidRPr="00B30633">
        <w:rPr>
          <w:rFonts w:cstheme="minorHAnsi"/>
          <w:sz w:val="24"/>
          <w:szCs w:val="24"/>
        </w:rPr>
        <w:t xml:space="preserve">Názov: </w:t>
      </w:r>
    </w:p>
    <w:p w14:paraId="14D59DFA" w14:textId="5559198B" w:rsidR="005743E2" w:rsidRPr="00B30633" w:rsidRDefault="005743E2" w:rsidP="00760678">
      <w:pPr>
        <w:jc w:val="both"/>
        <w:rPr>
          <w:rFonts w:cstheme="minorHAnsi"/>
          <w:b/>
          <w:bCs/>
          <w:sz w:val="24"/>
          <w:szCs w:val="24"/>
        </w:rPr>
      </w:pPr>
      <w:r w:rsidRPr="00B30633">
        <w:rPr>
          <w:rFonts w:cstheme="minorHAnsi"/>
          <w:b/>
          <w:bCs/>
          <w:sz w:val="24"/>
          <w:szCs w:val="24"/>
        </w:rPr>
        <w:t>Efektivita súdneho procesu pred medzinárodnými súdnymi orgánmi</w:t>
      </w:r>
    </w:p>
    <w:p w14:paraId="6B3F819F" w14:textId="1FC6E87E" w:rsidR="00BA2883" w:rsidRPr="00B30633" w:rsidRDefault="00BA2883" w:rsidP="00760678">
      <w:pPr>
        <w:jc w:val="both"/>
        <w:rPr>
          <w:rFonts w:cstheme="minorHAnsi"/>
          <w:b/>
          <w:bCs/>
          <w:sz w:val="24"/>
          <w:szCs w:val="24"/>
        </w:rPr>
      </w:pPr>
      <w:proofErr w:type="spellStart"/>
      <w:r w:rsidRPr="00B30633">
        <w:rPr>
          <w:rFonts w:cstheme="minorHAnsi"/>
          <w:b/>
          <w:bCs/>
          <w:sz w:val="24"/>
          <w:szCs w:val="24"/>
        </w:rPr>
        <w:t>Efficiency</w:t>
      </w:r>
      <w:proofErr w:type="spellEnd"/>
      <w:r w:rsidRPr="00B30633">
        <w:rPr>
          <w:rFonts w:cstheme="minorHAnsi"/>
          <w:b/>
          <w:bCs/>
          <w:sz w:val="24"/>
          <w:szCs w:val="24"/>
        </w:rPr>
        <w:t xml:space="preserve"> of </w:t>
      </w:r>
      <w:proofErr w:type="spellStart"/>
      <w:r w:rsidR="00760678" w:rsidRPr="00B30633">
        <w:rPr>
          <w:rFonts w:cstheme="minorHAnsi"/>
          <w:b/>
          <w:bCs/>
          <w:sz w:val="24"/>
          <w:szCs w:val="24"/>
        </w:rPr>
        <w:t>J</w:t>
      </w:r>
      <w:r w:rsidRPr="00B30633">
        <w:rPr>
          <w:rFonts w:cstheme="minorHAnsi"/>
          <w:b/>
          <w:bCs/>
          <w:sz w:val="24"/>
          <w:szCs w:val="24"/>
        </w:rPr>
        <w:t>udicial</w:t>
      </w:r>
      <w:proofErr w:type="spellEnd"/>
      <w:r w:rsidRPr="00B30633">
        <w:rPr>
          <w:rFonts w:cstheme="minorHAnsi"/>
          <w:b/>
          <w:bCs/>
          <w:sz w:val="24"/>
          <w:szCs w:val="24"/>
        </w:rPr>
        <w:t xml:space="preserve"> </w:t>
      </w:r>
      <w:proofErr w:type="spellStart"/>
      <w:r w:rsidR="00760678" w:rsidRPr="00B30633">
        <w:rPr>
          <w:rFonts w:cstheme="minorHAnsi"/>
          <w:b/>
          <w:bCs/>
          <w:sz w:val="24"/>
          <w:szCs w:val="24"/>
        </w:rPr>
        <w:t>P</w:t>
      </w:r>
      <w:r w:rsidRPr="00B30633">
        <w:rPr>
          <w:rFonts w:cstheme="minorHAnsi"/>
          <w:b/>
          <w:bCs/>
          <w:sz w:val="24"/>
          <w:szCs w:val="24"/>
        </w:rPr>
        <w:t>roceedings</w:t>
      </w:r>
      <w:proofErr w:type="spellEnd"/>
      <w:r w:rsidRPr="00B30633">
        <w:rPr>
          <w:rFonts w:cstheme="minorHAnsi"/>
          <w:b/>
          <w:bCs/>
          <w:sz w:val="24"/>
          <w:szCs w:val="24"/>
        </w:rPr>
        <w:t xml:space="preserve"> </w:t>
      </w:r>
      <w:r w:rsidR="008A5755" w:rsidRPr="00B30633">
        <w:rPr>
          <w:rFonts w:cstheme="minorHAnsi"/>
          <w:b/>
          <w:bCs/>
          <w:sz w:val="24"/>
          <w:szCs w:val="24"/>
        </w:rPr>
        <w:t xml:space="preserve">at </w:t>
      </w:r>
      <w:r w:rsidR="00760678" w:rsidRPr="00B30633">
        <w:rPr>
          <w:rFonts w:cstheme="minorHAnsi"/>
          <w:b/>
          <w:bCs/>
          <w:sz w:val="24"/>
          <w:szCs w:val="24"/>
        </w:rPr>
        <w:t>I</w:t>
      </w:r>
      <w:r w:rsidRPr="00B30633">
        <w:rPr>
          <w:rFonts w:cstheme="minorHAnsi"/>
          <w:b/>
          <w:bCs/>
          <w:sz w:val="24"/>
          <w:szCs w:val="24"/>
        </w:rPr>
        <w:t xml:space="preserve">nternational </w:t>
      </w:r>
      <w:proofErr w:type="spellStart"/>
      <w:r w:rsidR="00760678" w:rsidRPr="00B30633">
        <w:rPr>
          <w:rFonts w:cstheme="minorHAnsi"/>
          <w:b/>
          <w:bCs/>
          <w:sz w:val="24"/>
          <w:szCs w:val="24"/>
        </w:rPr>
        <w:t>J</w:t>
      </w:r>
      <w:r w:rsidRPr="00B30633">
        <w:rPr>
          <w:rFonts w:cstheme="minorHAnsi"/>
          <w:b/>
          <w:bCs/>
          <w:sz w:val="24"/>
          <w:szCs w:val="24"/>
        </w:rPr>
        <w:t>udicial</w:t>
      </w:r>
      <w:proofErr w:type="spellEnd"/>
      <w:r w:rsidRPr="00B30633">
        <w:rPr>
          <w:rFonts w:cstheme="minorHAnsi"/>
          <w:b/>
          <w:bCs/>
          <w:sz w:val="24"/>
          <w:szCs w:val="24"/>
        </w:rPr>
        <w:t xml:space="preserve"> </w:t>
      </w:r>
      <w:proofErr w:type="spellStart"/>
      <w:r w:rsidR="00760678" w:rsidRPr="00B30633">
        <w:rPr>
          <w:rFonts w:cstheme="minorHAnsi"/>
          <w:b/>
          <w:bCs/>
          <w:sz w:val="24"/>
          <w:szCs w:val="24"/>
        </w:rPr>
        <w:t>B</w:t>
      </w:r>
      <w:r w:rsidRPr="00B30633">
        <w:rPr>
          <w:rFonts w:cstheme="minorHAnsi"/>
          <w:b/>
          <w:bCs/>
          <w:sz w:val="24"/>
          <w:szCs w:val="24"/>
        </w:rPr>
        <w:t>odies</w:t>
      </w:r>
      <w:proofErr w:type="spellEnd"/>
      <w:r w:rsidRPr="00B30633">
        <w:rPr>
          <w:rFonts w:cstheme="minorHAnsi"/>
          <w:b/>
          <w:bCs/>
          <w:sz w:val="24"/>
          <w:szCs w:val="24"/>
        </w:rPr>
        <w:t xml:space="preserve"> </w:t>
      </w:r>
    </w:p>
    <w:p w14:paraId="4431AE96" w14:textId="77777777" w:rsidR="00BA2883" w:rsidRPr="00B30633" w:rsidRDefault="00BA2883" w:rsidP="00760678">
      <w:pPr>
        <w:jc w:val="both"/>
        <w:rPr>
          <w:rFonts w:cstheme="minorHAnsi"/>
          <w:sz w:val="24"/>
          <w:szCs w:val="24"/>
        </w:rPr>
      </w:pPr>
      <w:r w:rsidRPr="00B30633">
        <w:rPr>
          <w:rFonts w:cstheme="minorHAnsi"/>
          <w:sz w:val="24"/>
          <w:szCs w:val="24"/>
        </w:rPr>
        <w:t xml:space="preserve">Anotácia </w:t>
      </w:r>
    </w:p>
    <w:p w14:paraId="3DAB49E6" w14:textId="77777777" w:rsidR="00BA2883" w:rsidRPr="00B30633" w:rsidRDefault="00BA2883" w:rsidP="00760678">
      <w:pPr>
        <w:jc w:val="both"/>
        <w:rPr>
          <w:rFonts w:cstheme="minorHAnsi"/>
          <w:sz w:val="24"/>
          <w:szCs w:val="24"/>
        </w:rPr>
      </w:pPr>
      <w:r w:rsidRPr="00B30633">
        <w:rPr>
          <w:rFonts w:cstheme="minorHAnsi"/>
          <w:sz w:val="24"/>
          <w:szCs w:val="24"/>
        </w:rPr>
        <w:t>Efektivitu súdneho procesu</w:t>
      </w:r>
      <w:r w:rsidRPr="00B30633">
        <w:rPr>
          <w:rFonts w:cstheme="minorHAnsi"/>
          <w:i/>
          <w:iCs/>
          <w:sz w:val="24"/>
          <w:szCs w:val="24"/>
        </w:rPr>
        <w:t xml:space="preserve"> </w:t>
      </w:r>
      <w:r w:rsidRPr="00B30633">
        <w:rPr>
          <w:rFonts w:cstheme="minorHAnsi"/>
          <w:sz w:val="24"/>
          <w:szCs w:val="24"/>
        </w:rPr>
        <w:t>môžeme rozdeliť na dve roviny. Prvá rovina sa zameriava na skúmanie samostatných procesných postupov pred jednotlivými medzinárodnými súdnymi orgánmi. Cieľom práce bude analýza vývoja procesnoprávnej úpravy ako aj jej súčasná podoba využívaná Medzinárodným trestným súdom v Haagu a jej komparácia s procesným postupom pred inými medzinárodnými tribunálmi. Druhá rovina práce sa bude venovať analýze a komparácii procesných práv účastníkov konania resp. obžalovaných.</w:t>
      </w:r>
    </w:p>
    <w:p w14:paraId="5635DBD6" w14:textId="525522F3" w:rsidR="00BA2883" w:rsidRPr="00B30633" w:rsidRDefault="00BA2883" w:rsidP="00760678">
      <w:pPr>
        <w:pStyle w:val="ListParagraph"/>
        <w:numPr>
          <w:ilvl w:val="0"/>
          <w:numId w:val="2"/>
        </w:numPr>
        <w:jc w:val="both"/>
        <w:rPr>
          <w:rFonts w:cstheme="minorHAnsi"/>
          <w:b/>
          <w:bCs/>
          <w:sz w:val="24"/>
          <w:szCs w:val="24"/>
        </w:rPr>
      </w:pPr>
      <w:r w:rsidRPr="00B30633">
        <w:rPr>
          <w:rFonts w:cstheme="minorHAnsi"/>
          <w:sz w:val="24"/>
          <w:szCs w:val="24"/>
        </w:rPr>
        <w:t xml:space="preserve">Študentka: </w:t>
      </w:r>
      <w:r w:rsidRPr="00B30633">
        <w:rPr>
          <w:rFonts w:cstheme="minorHAnsi"/>
          <w:b/>
          <w:bCs/>
          <w:sz w:val="24"/>
          <w:szCs w:val="24"/>
        </w:rPr>
        <w:t xml:space="preserve">Laura Anna </w:t>
      </w:r>
      <w:proofErr w:type="spellStart"/>
      <w:r w:rsidRPr="00B30633">
        <w:rPr>
          <w:rFonts w:cstheme="minorHAnsi"/>
          <w:b/>
          <w:bCs/>
          <w:sz w:val="24"/>
          <w:szCs w:val="24"/>
        </w:rPr>
        <w:t>Havaldová</w:t>
      </w:r>
      <w:proofErr w:type="spellEnd"/>
    </w:p>
    <w:p w14:paraId="77D68F1A" w14:textId="77777777" w:rsidR="00BA2883" w:rsidRPr="00B30633" w:rsidRDefault="00BA2883" w:rsidP="00760678">
      <w:pPr>
        <w:jc w:val="both"/>
        <w:rPr>
          <w:rFonts w:cstheme="minorHAnsi"/>
          <w:sz w:val="24"/>
          <w:szCs w:val="24"/>
        </w:rPr>
      </w:pPr>
      <w:r w:rsidRPr="00B30633">
        <w:rPr>
          <w:rFonts w:cstheme="minorHAnsi"/>
          <w:sz w:val="24"/>
          <w:szCs w:val="24"/>
        </w:rPr>
        <w:t xml:space="preserve">Názov: </w:t>
      </w:r>
    </w:p>
    <w:p w14:paraId="5609CE50" w14:textId="5A00A999" w:rsidR="005743E2" w:rsidRPr="00B30633" w:rsidRDefault="00BA2883" w:rsidP="00760678">
      <w:pPr>
        <w:jc w:val="both"/>
        <w:rPr>
          <w:rFonts w:cstheme="minorHAnsi"/>
          <w:b/>
          <w:bCs/>
          <w:sz w:val="24"/>
          <w:szCs w:val="24"/>
        </w:rPr>
      </w:pPr>
      <w:r w:rsidRPr="00B30633">
        <w:rPr>
          <w:rFonts w:cstheme="minorHAnsi"/>
          <w:b/>
          <w:bCs/>
          <w:sz w:val="24"/>
          <w:szCs w:val="24"/>
        </w:rPr>
        <w:t>Postavenie a práva žien v činnosti OSN</w:t>
      </w:r>
    </w:p>
    <w:p w14:paraId="66774AC4" w14:textId="57321002" w:rsidR="00BA2883" w:rsidRPr="00B30633" w:rsidRDefault="00BA2883" w:rsidP="00760678">
      <w:pPr>
        <w:jc w:val="both"/>
        <w:rPr>
          <w:rFonts w:cstheme="minorHAnsi"/>
          <w:b/>
          <w:bCs/>
          <w:iCs/>
          <w:sz w:val="24"/>
          <w:szCs w:val="24"/>
        </w:rPr>
      </w:pPr>
      <w:proofErr w:type="spellStart"/>
      <w:r w:rsidRPr="00B30633">
        <w:rPr>
          <w:rFonts w:cstheme="minorHAnsi"/>
          <w:b/>
          <w:bCs/>
          <w:iCs/>
          <w:sz w:val="24"/>
          <w:szCs w:val="24"/>
        </w:rPr>
        <w:t>The</w:t>
      </w:r>
      <w:proofErr w:type="spellEnd"/>
      <w:r w:rsidRPr="00B30633">
        <w:rPr>
          <w:rFonts w:cstheme="minorHAnsi"/>
          <w:b/>
          <w:bCs/>
          <w:iCs/>
          <w:sz w:val="24"/>
          <w:szCs w:val="24"/>
        </w:rPr>
        <w:t xml:space="preserve"> Status and </w:t>
      </w:r>
      <w:proofErr w:type="spellStart"/>
      <w:r w:rsidRPr="00B30633">
        <w:rPr>
          <w:rFonts w:cstheme="minorHAnsi"/>
          <w:b/>
          <w:bCs/>
          <w:iCs/>
          <w:sz w:val="24"/>
          <w:szCs w:val="24"/>
        </w:rPr>
        <w:t>Rights</w:t>
      </w:r>
      <w:proofErr w:type="spellEnd"/>
      <w:r w:rsidRPr="00B30633">
        <w:rPr>
          <w:rFonts w:cstheme="minorHAnsi"/>
          <w:b/>
          <w:bCs/>
          <w:iCs/>
          <w:sz w:val="24"/>
          <w:szCs w:val="24"/>
        </w:rPr>
        <w:t xml:space="preserve"> of </w:t>
      </w:r>
      <w:proofErr w:type="spellStart"/>
      <w:r w:rsidRPr="00B30633">
        <w:rPr>
          <w:rFonts w:cstheme="minorHAnsi"/>
          <w:b/>
          <w:bCs/>
          <w:iCs/>
          <w:sz w:val="24"/>
          <w:szCs w:val="24"/>
        </w:rPr>
        <w:t>Women</w:t>
      </w:r>
      <w:proofErr w:type="spellEnd"/>
      <w:r w:rsidRPr="00B30633">
        <w:rPr>
          <w:rFonts w:cstheme="minorHAnsi"/>
          <w:b/>
          <w:bCs/>
          <w:iCs/>
          <w:sz w:val="24"/>
          <w:szCs w:val="24"/>
        </w:rPr>
        <w:t xml:space="preserve"> in </w:t>
      </w:r>
      <w:proofErr w:type="spellStart"/>
      <w:r w:rsidR="008A5755" w:rsidRPr="00B30633">
        <w:rPr>
          <w:rFonts w:cstheme="minorHAnsi"/>
          <w:b/>
          <w:bCs/>
          <w:iCs/>
          <w:sz w:val="24"/>
          <w:szCs w:val="24"/>
        </w:rPr>
        <w:t>the</w:t>
      </w:r>
      <w:proofErr w:type="spellEnd"/>
      <w:r w:rsidR="008A5755" w:rsidRPr="00B30633">
        <w:rPr>
          <w:rFonts w:cstheme="minorHAnsi"/>
          <w:b/>
          <w:bCs/>
          <w:iCs/>
          <w:sz w:val="24"/>
          <w:szCs w:val="24"/>
        </w:rPr>
        <w:t xml:space="preserve"> </w:t>
      </w:r>
      <w:r w:rsidRPr="00B30633">
        <w:rPr>
          <w:rFonts w:cstheme="minorHAnsi"/>
          <w:b/>
          <w:bCs/>
          <w:iCs/>
          <w:sz w:val="24"/>
          <w:szCs w:val="24"/>
        </w:rPr>
        <w:t xml:space="preserve">UN </w:t>
      </w:r>
      <w:proofErr w:type="spellStart"/>
      <w:r w:rsidRPr="00B30633">
        <w:rPr>
          <w:rFonts w:cstheme="minorHAnsi"/>
          <w:b/>
          <w:bCs/>
          <w:iCs/>
          <w:sz w:val="24"/>
          <w:szCs w:val="24"/>
        </w:rPr>
        <w:t>Activities</w:t>
      </w:r>
      <w:proofErr w:type="spellEnd"/>
    </w:p>
    <w:p w14:paraId="4BC4873D" w14:textId="77777777" w:rsidR="00BA2883" w:rsidRPr="00B30633" w:rsidRDefault="00BA2883" w:rsidP="00760678">
      <w:pPr>
        <w:jc w:val="both"/>
        <w:rPr>
          <w:rFonts w:cstheme="minorHAnsi"/>
          <w:sz w:val="24"/>
          <w:szCs w:val="24"/>
        </w:rPr>
      </w:pPr>
      <w:r w:rsidRPr="00B30633">
        <w:rPr>
          <w:rFonts w:cstheme="minorHAnsi"/>
          <w:sz w:val="24"/>
          <w:szCs w:val="24"/>
        </w:rPr>
        <w:t xml:space="preserve">Anotácia </w:t>
      </w:r>
    </w:p>
    <w:p w14:paraId="161F96C7" w14:textId="6688EFD8" w:rsidR="00BA2883" w:rsidRPr="00B30633" w:rsidRDefault="00BA2883" w:rsidP="00760678">
      <w:pPr>
        <w:spacing w:line="360" w:lineRule="auto"/>
        <w:jc w:val="both"/>
        <w:rPr>
          <w:rFonts w:cstheme="minorHAnsi"/>
          <w:sz w:val="24"/>
          <w:szCs w:val="24"/>
        </w:rPr>
      </w:pPr>
      <w:r w:rsidRPr="00B30633">
        <w:rPr>
          <w:rFonts w:cstheme="minorHAnsi"/>
          <w:sz w:val="24"/>
          <w:szCs w:val="24"/>
        </w:rPr>
        <w:t xml:space="preserve">Cieľom diplomovej práce je vymedziť postavenie a práva žien v činnosti OSN. Prvá časť práce sa sústredí na analýzu  medzinárodnoprávnych dokumentov prijatých na pôde OSN, ktoré upravujú práva žien v rôznych oblastiach ako napr. obchodovanie s ľuďmi, zvlášť so ženami a deťmi, odstránenie diskriminácie žien, politické práva žien, odstránenie násilia voči ženám a pod. Druhá časť diplomovej práce bude venovaná postaveniu žien v rámci samotnej OSN, ktorej súčasťou bude samostatný výskum, ktorého úlohou bude zistiť zastúpenie žien v štruktúrach OSN, pričom dôraz bude kladený na zastúpenie žien v šiestich hlavných orgánoch OSN ako aj následná analýza záverov výskumu. Súčasťou bude aj kapitola venovaná analýze prínosu orgánu OSN s názvom OSN ženy v úlohe posilňovania postavenia žien vo svete. </w:t>
      </w:r>
    </w:p>
    <w:p w14:paraId="65821DF7" w14:textId="042C2CB6" w:rsidR="00BA2883" w:rsidRPr="00B30633" w:rsidRDefault="006E45D6" w:rsidP="00760678">
      <w:pPr>
        <w:pStyle w:val="ListParagraph"/>
        <w:numPr>
          <w:ilvl w:val="0"/>
          <w:numId w:val="2"/>
        </w:numPr>
        <w:jc w:val="both"/>
        <w:rPr>
          <w:rFonts w:cstheme="minorHAnsi"/>
          <w:b/>
          <w:bCs/>
          <w:iCs/>
          <w:sz w:val="24"/>
          <w:szCs w:val="24"/>
        </w:rPr>
      </w:pPr>
      <w:r w:rsidRPr="00B30633">
        <w:rPr>
          <w:rFonts w:cstheme="minorHAnsi"/>
          <w:iCs/>
          <w:sz w:val="24"/>
          <w:szCs w:val="24"/>
        </w:rPr>
        <w:t xml:space="preserve">Študent: </w:t>
      </w:r>
      <w:r w:rsidRPr="00B30633">
        <w:rPr>
          <w:rFonts w:cstheme="minorHAnsi"/>
          <w:b/>
          <w:bCs/>
          <w:iCs/>
          <w:sz w:val="24"/>
          <w:szCs w:val="24"/>
        </w:rPr>
        <w:t xml:space="preserve">Samuel </w:t>
      </w:r>
      <w:proofErr w:type="spellStart"/>
      <w:r w:rsidRPr="00B30633">
        <w:rPr>
          <w:rFonts w:cstheme="minorHAnsi"/>
          <w:b/>
          <w:bCs/>
          <w:iCs/>
          <w:sz w:val="24"/>
          <w:szCs w:val="24"/>
        </w:rPr>
        <w:t>Titka</w:t>
      </w:r>
      <w:proofErr w:type="spellEnd"/>
    </w:p>
    <w:p w14:paraId="01D3CF70" w14:textId="77777777" w:rsidR="006E45D6" w:rsidRPr="00B30633" w:rsidRDefault="006E45D6" w:rsidP="00760678">
      <w:pPr>
        <w:jc w:val="both"/>
        <w:rPr>
          <w:rFonts w:cstheme="minorHAnsi"/>
          <w:b/>
          <w:bCs/>
          <w:iCs/>
          <w:sz w:val="24"/>
          <w:szCs w:val="24"/>
        </w:rPr>
      </w:pPr>
      <w:r w:rsidRPr="00B30633">
        <w:rPr>
          <w:rFonts w:cstheme="minorHAnsi"/>
          <w:iCs/>
          <w:sz w:val="24"/>
          <w:szCs w:val="24"/>
        </w:rPr>
        <w:t>Názov:</w:t>
      </w:r>
      <w:r w:rsidRPr="00B30633">
        <w:rPr>
          <w:rFonts w:cstheme="minorHAnsi"/>
          <w:b/>
          <w:bCs/>
          <w:iCs/>
          <w:sz w:val="24"/>
          <w:szCs w:val="24"/>
        </w:rPr>
        <w:t xml:space="preserve"> </w:t>
      </w:r>
    </w:p>
    <w:p w14:paraId="1243D31D" w14:textId="77777777" w:rsidR="006E45D6" w:rsidRPr="00B30633" w:rsidRDefault="006E45D6" w:rsidP="00760678">
      <w:pPr>
        <w:jc w:val="both"/>
        <w:rPr>
          <w:rFonts w:cstheme="minorHAnsi"/>
          <w:sz w:val="24"/>
          <w:szCs w:val="24"/>
        </w:rPr>
      </w:pPr>
      <w:r w:rsidRPr="00B30633">
        <w:rPr>
          <w:rFonts w:cstheme="minorHAnsi"/>
          <w:b/>
          <w:bCs/>
          <w:sz w:val="24"/>
          <w:szCs w:val="24"/>
        </w:rPr>
        <w:lastRenderedPageBreak/>
        <w:t>Medzery vo Viedenskom dohovore o diplomatických stykoch</w:t>
      </w:r>
      <w:r w:rsidRPr="00B30633">
        <w:rPr>
          <w:rFonts w:cstheme="minorHAnsi"/>
          <w:sz w:val="24"/>
          <w:szCs w:val="24"/>
        </w:rPr>
        <w:t xml:space="preserve"> </w:t>
      </w:r>
    </w:p>
    <w:p w14:paraId="2DBC046E" w14:textId="0CD392E3" w:rsidR="006E45D6" w:rsidRPr="00B30633" w:rsidRDefault="00B30633" w:rsidP="00760678">
      <w:pPr>
        <w:jc w:val="both"/>
        <w:rPr>
          <w:rFonts w:cstheme="minorHAnsi"/>
          <w:b/>
          <w:bCs/>
          <w:sz w:val="24"/>
          <w:szCs w:val="24"/>
        </w:rPr>
      </w:pPr>
      <w:proofErr w:type="spellStart"/>
      <w:r w:rsidRPr="00B30633">
        <w:rPr>
          <w:rFonts w:cstheme="minorHAnsi"/>
          <w:b/>
          <w:bCs/>
          <w:sz w:val="24"/>
          <w:szCs w:val="24"/>
        </w:rPr>
        <w:t>Gaps</w:t>
      </w:r>
      <w:proofErr w:type="spellEnd"/>
      <w:r w:rsidR="008A5755" w:rsidRPr="00B30633">
        <w:rPr>
          <w:rFonts w:cstheme="minorHAnsi"/>
          <w:b/>
          <w:bCs/>
          <w:sz w:val="24"/>
          <w:szCs w:val="24"/>
        </w:rPr>
        <w:t xml:space="preserve"> </w:t>
      </w:r>
      <w:r w:rsidR="006E45D6" w:rsidRPr="00B30633">
        <w:rPr>
          <w:rFonts w:cstheme="minorHAnsi"/>
          <w:b/>
          <w:bCs/>
          <w:sz w:val="24"/>
          <w:szCs w:val="24"/>
        </w:rPr>
        <w:t xml:space="preserve">in </w:t>
      </w:r>
      <w:proofErr w:type="spellStart"/>
      <w:r w:rsidR="006E45D6" w:rsidRPr="00B30633">
        <w:rPr>
          <w:rFonts w:cstheme="minorHAnsi"/>
          <w:b/>
          <w:bCs/>
          <w:sz w:val="24"/>
          <w:szCs w:val="24"/>
        </w:rPr>
        <w:t>the</w:t>
      </w:r>
      <w:proofErr w:type="spellEnd"/>
      <w:r w:rsidR="006E45D6" w:rsidRPr="00B30633">
        <w:rPr>
          <w:rFonts w:cstheme="minorHAnsi"/>
          <w:b/>
          <w:bCs/>
          <w:sz w:val="24"/>
          <w:szCs w:val="24"/>
        </w:rPr>
        <w:t xml:space="preserve"> </w:t>
      </w:r>
      <w:proofErr w:type="spellStart"/>
      <w:r w:rsidR="006E45D6" w:rsidRPr="00B30633">
        <w:rPr>
          <w:rFonts w:cstheme="minorHAnsi"/>
          <w:b/>
          <w:bCs/>
          <w:sz w:val="24"/>
          <w:szCs w:val="24"/>
        </w:rPr>
        <w:t>Vienna</w:t>
      </w:r>
      <w:proofErr w:type="spellEnd"/>
      <w:r w:rsidR="006E45D6" w:rsidRPr="00B30633">
        <w:rPr>
          <w:rFonts w:cstheme="minorHAnsi"/>
          <w:b/>
          <w:bCs/>
          <w:sz w:val="24"/>
          <w:szCs w:val="24"/>
        </w:rPr>
        <w:t xml:space="preserve"> </w:t>
      </w:r>
      <w:proofErr w:type="spellStart"/>
      <w:r w:rsidR="006E45D6" w:rsidRPr="00B30633">
        <w:rPr>
          <w:rFonts w:cstheme="minorHAnsi"/>
          <w:b/>
          <w:bCs/>
          <w:sz w:val="24"/>
          <w:szCs w:val="24"/>
        </w:rPr>
        <w:t>Convention</w:t>
      </w:r>
      <w:proofErr w:type="spellEnd"/>
      <w:r w:rsidR="006E45D6" w:rsidRPr="00B30633">
        <w:rPr>
          <w:rFonts w:cstheme="minorHAnsi"/>
          <w:b/>
          <w:bCs/>
          <w:sz w:val="24"/>
          <w:szCs w:val="24"/>
        </w:rPr>
        <w:t xml:space="preserve"> on </w:t>
      </w:r>
      <w:proofErr w:type="spellStart"/>
      <w:r w:rsidR="006E45D6" w:rsidRPr="00B30633">
        <w:rPr>
          <w:rFonts w:cstheme="minorHAnsi"/>
          <w:b/>
          <w:bCs/>
          <w:sz w:val="24"/>
          <w:szCs w:val="24"/>
        </w:rPr>
        <w:t>Diplomatic</w:t>
      </w:r>
      <w:proofErr w:type="spellEnd"/>
      <w:r w:rsidR="006E45D6" w:rsidRPr="00B30633">
        <w:rPr>
          <w:rFonts w:cstheme="minorHAnsi"/>
          <w:b/>
          <w:bCs/>
          <w:sz w:val="24"/>
          <w:szCs w:val="24"/>
        </w:rPr>
        <w:t xml:space="preserve"> </w:t>
      </w:r>
      <w:proofErr w:type="spellStart"/>
      <w:r w:rsidR="006E45D6" w:rsidRPr="00B30633">
        <w:rPr>
          <w:rFonts w:cstheme="minorHAnsi"/>
          <w:b/>
          <w:bCs/>
          <w:sz w:val="24"/>
          <w:szCs w:val="24"/>
        </w:rPr>
        <w:t>Relations</w:t>
      </w:r>
      <w:proofErr w:type="spellEnd"/>
    </w:p>
    <w:p w14:paraId="4DF1B890" w14:textId="0858CC4A" w:rsidR="006E45D6" w:rsidRPr="00B30633" w:rsidRDefault="006E45D6" w:rsidP="00760678">
      <w:pPr>
        <w:jc w:val="both"/>
        <w:rPr>
          <w:rFonts w:cstheme="minorHAnsi"/>
          <w:sz w:val="24"/>
          <w:szCs w:val="24"/>
        </w:rPr>
      </w:pPr>
      <w:r w:rsidRPr="00B30633">
        <w:rPr>
          <w:rFonts w:cstheme="minorHAnsi"/>
          <w:sz w:val="24"/>
          <w:szCs w:val="24"/>
        </w:rPr>
        <w:t>Anotácia:</w:t>
      </w:r>
    </w:p>
    <w:p w14:paraId="51A1D606" w14:textId="75015A0F" w:rsidR="006E45D6" w:rsidRPr="00760678" w:rsidRDefault="006E45D6" w:rsidP="00760678">
      <w:pPr>
        <w:jc w:val="both"/>
        <w:rPr>
          <w:rFonts w:cstheme="minorHAnsi"/>
          <w:iCs/>
          <w:sz w:val="24"/>
          <w:szCs w:val="24"/>
        </w:rPr>
      </w:pPr>
      <w:r w:rsidRPr="00B30633">
        <w:rPr>
          <w:rFonts w:cstheme="minorHAnsi"/>
          <w:sz w:val="24"/>
          <w:szCs w:val="24"/>
        </w:rPr>
        <w:t xml:space="preserve">Hoci sa na prvý pohľad zdá, že problematika diplomatických stykov je úplne kontrolovaná nástrojmi a jurisdikciou medzinárodného práva, aplikačná prax  ukazuje aj na prípady, kedy tomu tak celkom nie je. Môže to byť spôsobené tým, že tento rok uplynulo už 60 rokov od prijatia Viedenského dohovoru o diplomatických stykoch. Tento časový horizont spôsobuje viaceré kritické otázky pri aplikácií Viedenského dohovoru, ktorý už nereflektuje aktuálne problémy. Cieľom práce je tieto medzery identifikovať a priniesť návrhy </w:t>
      </w:r>
      <w:r w:rsidRPr="00B30633">
        <w:rPr>
          <w:rFonts w:cstheme="minorHAnsi"/>
          <w:i/>
          <w:iCs/>
          <w:sz w:val="24"/>
          <w:szCs w:val="24"/>
        </w:rPr>
        <w:t xml:space="preserve">de </w:t>
      </w:r>
      <w:proofErr w:type="spellStart"/>
      <w:r w:rsidRPr="00B30633">
        <w:rPr>
          <w:rFonts w:cstheme="minorHAnsi"/>
          <w:i/>
          <w:iCs/>
          <w:sz w:val="24"/>
          <w:szCs w:val="24"/>
        </w:rPr>
        <w:t>lege</w:t>
      </w:r>
      <w:proofErr w:type="spellEnd"/>
      <w:r w:rsidRPr="00B30633">
        <w:rPr>
          <w:rFonts w:cstheme="minorHAnsi"/>
          <w:i/>
          <w:iCs/>
          <w:sz w:val="24"/>
          <w:szCs w:val="24"/>
        </w:rPr>
        <w:t xml:space="preserve"> </w:t>
      </w:r>
      <w:proofErr w:type="spellStart"/>
      <w:r w:rsidRPr="00B30633">
        <w:rPr>
          <w:rFonts w:cstheme="minorHAnsi"/>
          <w:i/>
          <w:iCs/>
          <w:sz w:val="24"/>
          <w:szCs w:val="24"/>
        </w:rPr>
        <w:t>ferenda</w:t>
      </w:r>
      <w:proofErr w:type="spellEnd"/>
      <w:r w:rsidRPr="00B30633">
        <w:rPr>
          <w:rFonts w:cstheme="minorHAnsi"/>
          <w:sz w:val="24"/>
          <w:szCs w:val="24"/>
        </w:rPr>
        <w:t>, ktoré by mohli viesť k potenciálnemu prijatiu dodatku k Viedenskému dohovoru</w:t>
      </w:r>
    </w:p>
    <w:sectPr w:rsidR="006E45D6" w:rsidRPr="0076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292B"/>
    <w:multiLevelType w:val="hybridMultilevel"/>
    <w:tmpl w:val="A85EC2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E1A4BA6"/>
    <w:multiLevelType w:val="hybridMultilevel"/>
    <w:tmpl w:val="526A3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7466BB"/>
    <w:multiLevelType w:val="hybridMultilevel"/>
    <w:tmpl w:val="4790D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F5"/>
    <w:rsid w:val="00021B00"/>
    <w:rsid w:val="002E35F5"/>
    <w:rsid w:val="005743E2"/>
    <w:rsid w:val="006E45D6"/>
    <w:rsid w:val="00760678"/>
    <w:rsid w:val="00796029"/>
    <w:rsid w:val="008A5755"/>
    <w:rsid w:val="009F21BC"/>
    <w:rsid w:val="00B30633"/>
    <w:rsid w:val="00B83827"/>
    <w:rsid w:val="00BA2883"/>
    <w:rsid w:val="00C95BBC"/>
    <w:rsid w:val="00CC7C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B4B7"/>
  <w15:chartTrackingRefBased/>
  <w15:docId w15:val="{EF589E0A-B584-4DE4-8155-BEBBAF2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Lantajová Dagmar</dc:creator>
  <cp:keywords/>
  <dc:description/>
  <cp:lastModifiedBy>Bulla Martin</cp:lastModifiedBy>
  <cp:revision>2</cp:revision>
  <dcterms:created xsi:type="dcterms:W3CDTF">2021-12-13T18:07:00Z</dcterms:created>
  <dcterms:modified xsi:type="dcterms:W3CDTF">2021-12-13T18:07:00Z</dcterms:modified>
</cp:coreProperties>
</file>