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4E81" w14:textId="77777777" w:rsidR="00A03E84" w:rsidRDefault="00A03E84" w:rsidP="001229A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  <w:lang w:eastAsia="sk-SK"/>
        </w:rPr>
      </w:pPr>
      <w:r w:rsidRPr="00A03E84">
        <w:rPr>
          <w:rFonts w:ascii="Arial" w:hAnsi="Arial" w:cs="Arial"/>
          <w:b/>
          <w:bCs/>
          <w:sz w:val="28"/>
          <w:szCs w:val="28"/>
          <w:lang w:eastAsia="sk-SK"/>
        </w:rPr>
        <w:t>Rodinné právo (XN-RP)</w:t>
      </w:r>
    </w:p>
    <w:p w14:paraId="4A228921" w14:textId="706AB18C" w:rsidR="001229AB" w:rsidRPr="00B604F8" w:rsidRDefault="00A03E84" w:rsidP="001229AB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lang w:eastAsia="sk-SK"/>
        </w:rPr>
      </w:pPr>
      <w:r>
        <w:rPr>
          <w:rFonts w:ascii="Arial" w:hAnsi="Arial" w:cs="Arial"/>
          <w:b/>
          <w:bCs/>
          <w:sz w:val="28"/>
          <w:szCs w:val="28"/>
          <w:lang w:eastAsia="sk-SK"/>
        </w:rPr>
        <w:t>letný</w:t>
      </w:r>
      <w:r w:rsidR="00F93549">
        <w:rPr>
          <w:rFonts w:ascii="Arial" w:hAnsi="Arial" w:cs="Arial"/>
          <w:b/>
          <w:bCs/>
          <w:sz w:val="28"/>
          <w:szCs w:val="28"/>
          <w:lang w:eastAsia="sk-SK"/>
        </w:rPr>
        <w:t xml:space="preserve"> semester 202</w:t>
      </w:r>
      <w:r>
        <w:rPr>
          <w:rFonts w:ascii="Arial" w:hAnsi="Arial" w:cs="Arial"/>
          <w:b/>
          <w:bCs/>
          <w:sz w:val="28"/>
          <w:szCs w:val="28"/>
          <w:lang w:eastAsia="sk-SK"/>
        </w:rPr>
        <w:t>1</w:t>
      </w:r>
      <w:r w:rsidR="00F93549">
        <w:rPr>
          <w:rFonts w:ascii="Arial" w:hAnsi="Arial" w:cs="Arial"/>
          <w:b/>
          <w:bCs/>
          <w:sz w:val="28"/>
          <w:szCs w:val="28"/>
          <w:lang w:eastAsia="sk-SK"/>
        </w:rPr>
        <w:t>/202</w:t>
      </w:r>
      <w:r>
        <w:rPr>
          <w:rFonts w:ascii="Arial" w:hAnsi="Arial" w:cs="Arial"/>
          <w:b/>
          <w:bCs/>
          <w:sz w:val="28"/>
          <w:szCs w:val="28"/>
          <w:lang w:eastAsia="sk-SK"/>
        </w:rPr>
        <w:t>2</w:t>
      </w:r>
      <w:r w:rsidR="001229AB" w:rsidRPr="00B604F8">
        <w:rPr>
          <w:rFonts w:ascii="Arial" w:hAnsi="Arial" w:cs="Arial"/>
          <w:b/>
          <w:bCs/>
          <w:sz w:val="28"/>
          <w:szCs w:val="28"/>
          <w:lang w:eastAsia="sk-SK"/>
        </w:rPr>
        <w:t>,</w:t>
      </w:r>
    </w:p>
    <w:p w14:paraId="29F3977F" w14:textId="201B6616" w:rsidR="001229AB" w:rsidRPr="00B604F8" w:rsidRDefault="001229AB" w:rsidP="001229AB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lang w:eastAsia="sk-SK"/>
        </w:rPr>
      </w:pPr>
      <w:r w:rsidRPr="00B604F8">
        <w:rPr>
          <w:rFonts w:ascii="Arial" w:hAnsi="Arial" w:cs="Arial"/>
          <w:b/>
          <w:bCs/>
          <w:sz w:val="28"/>
          <w:szCs w:val="28"/>
          <w:lang w:eastAsia="sk-SK"/>
        </w:rPr>
        <w:t xml:space="preserve">3. ročník bakalárskeho štúdia </w:t>
      </w:r>
    </w:p>
    <w:p w14:paraId="20A49799" w14:textId="36BC53A2" w:rsidR="001229AB" w:rsidRPr="00B604F8" w:rsidRDefault="00F93549" w:rsidP="001229A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  <w:lang w:eastAsia="sk-SK"/>
        </w:rPr>
      </w:pPr>
      <w:r>
        <w:rPr>
          <w:rFonts w:ascii="Arial" w:hAnsi="Arial" w:cs="Arial"/>
          <w:b/>
          <w:bCs/>
          <w:sz w:val="28"/>
          <w:szCs w:val="28"/>
          <w:lang w:eastAsia="sk-SK"/>
        </w:rPr>
        <w:t>denné</w:t>
      </w:r>
      <w:r w:rsidR="001229AB" w:rsidRPr="00B604F8">
        <w:rPr>
          <w:rFonts w:ascii="Arial" w:hAnsi="Arial" w:cs="Arial"/>
          <w:b/>
          <w:bCs/>
          <w:sz w:val="28"/>
          <w:szCs w:val="28"/>
          <w:lang w:eastAsia="sk-SK"/>
        </w:rPr>
        <w:t xml:space="preserve"> štúdium </w:t>
      </w:r>
    </w:p>
    <w:p w14:paraId="0495AD86" w14:textId="77777777" w:rsidR="001229AB" w:rsidRPr="00B604F8" w:rsidRDefault="001229AB" w:rsidP="001229A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11DDC31F" w14:textId="77777777" w:rsidR="001229AB" w:rsidRPr="00B604F8" w:rsidRDefault="001229AB" w:rsidP="001229AB">
      <w:pPr>
        <w:spacing w:before="100" w:beforeAutospacing="1" w:after="100" w:afterAutospacing="1"/>
        <w:jc w:val="center"/>
        <w:rPr>
          <w:rFonts w:ascii="Arial" w:hAnsi="Arial" w:cs="Arial"/>
          <w:caps/>
          <w:sz w:val="24"/>
          <w:szCs w:val="24"/>
          <w:lang w:eastAsia="sk-SK"/>
        </w:rPr>
      </w:pPr>
      <w:r w:rsidRPr="00B604F8">
        <w:rPr>
          <w:rFonts w:ascii="Arial" w:hAnsi="Arial" w:cs="Arial"/>
          <w:b/>
          <w:bCs/>
          <w:caps/>
          <w:color w:val="000000"/>
          <w:sz w:val="24"/>
          <w:szCs w:val="24"/>
          <w:u w:val="single"/>
          <w:lang w:eastAsia="sk-SK"/>
        </w:rPr>
        <w:t>Podmienky hodnotenia</w:t>
      </w:r>
    </w:p>
    <w:p w14:paraId="74B3B405" w14:textId="7EE51385" w:rsidR="00506402" w:rsidRDefault="00A03E84" w:rsidP="00A03E84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>
        <w:rPr>
          <w:rFonts w:ascii="Arial" w:hAnsi="Arial" w:cs="Arial"/>
          <w:bCs/>
          <w:color w:val="000000"/>
          <w:sz w:val="24"/>
          <w:szCs w:val="24"/>
          <w:lang w:eastAsia="sk-SK"/>
        </w:rPr>
        <w:t>Písomná skúška</w:t>
      </w:r>
      <w:r w:rsid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 vo </w:t>
      </w:r>
      <w:r w:rsidR="0085318A" w:rsidRPr="003D18BF">
        <w:rPr>
          <w:rFonts w:ascii="Arial" w:hAnsi="Arial" w:cs="Arial"/>
          <w:b/>
          <w:color w:val="000000"/>
          <w:sz w:val="24"/>
          <w:szCs w:val="24"/>
          <w:u w:val="single"/>
          <w:lang w:eastAsia="sk-SK"/>
        </w:rPr>
        <w:t>forme testu</w:t>
      </w:r>
      <w:r w:rsid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 prostredníctvom systému </w:t>
      </w:r>
      <w:r w:rsidR="0085318A" w:rsidRP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>E-learning TRUNI</w:t>
      </w:r>
      <w:r w:rsid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 MOODLE</w:t>
      </w:r>
      <w:r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 </w:t>
      </w:r>
    </w:p>
    <w:p w14:paraId="352AD718" w14:textId="50486CFF" w:rsidR="00EE3679" w:rsidRDefault="00EE3679" w:rsidP="00A03E84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V texte bude </w:t>
      </w:r>
      <w:r w:rsidRPr="00EE3679">
        <w:rPr>
          <w:rFonts w:ascii="Arial" w:hAnsi="Arial" w:cs="Arial"/>
          <w:b/>
          <w:color w:val="000000"/>
          <w:sz w:val="24"/>
          <w:szCs w:val="24"/>
          <w:lang w:eastAsia="sk-SK"/>
        </w:rPr>
        <w:t>20 výrokov (otázok)</w:t>
      </w:r>
      <w:r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. Správna odpoveď </w:t>
      </w:r>
      <w:r w:rsidRPr="00EE3679">
        <w:rPr>
          <w:rFonts w:ascii="Arial" w:hAnsi="Arial" w:cs="Arial"/>
          <w:b/>
          <w:color w:val="000000"/>
          <w:sz w:val="24"/>
          <w:szCs w:val="24"/>
          <w:lang w:eastAsia="sk-SK"/>
        </w:rPr>
        <w:t>je len jedna</w:t>
      </w:r>
      <w:r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. Za každú správnu odpoveď študent môže dosiahnuť 1 bod.  Celková dĺžka času na vyplnenie testu </w:t>
      </w:r>
      <w:r w:rsidRPr="00EE3679">
        <w:rPr>
          <w:rFonts w:ascii="Arial" w:hAnsi="Arial" w:cs="Arial"/>
          <w:b/>
          <w:color w:val="000000"/>
          <w:sz w:val="24"/>
          <w:szCs w:val="24"/>
          <w:lang w:eastAsia="sk-SK"/>
        </w:rPr>
        <w:t>25 minút</w:t>
      </w:r>
      <w:r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. </w:t>
      </w:r>
    </w:p>
    <w:p w14:paraId="058A6176" w14:textId="77777777" w:rsidR="00EE3679" w:rsidRDefault="00EE3679" w:rsidP="00A03E84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</w:p>
    <w:p w14:paraId="53143AF0" w14:textId="79C6877B" w:rsidR="0085318A" w:rsidRPr="00EE3679" w:rsidRDefault="00EE3679" w:rsidP="00EE3679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eastAsia="sk-SK"/>
        </w:rPr>
      </w:pPr>
      <w:r w:rsidRPr="00EE3679">
        <w:rPr>
          <w:rFonts w:ascii="Arial" w:hAnsi="Arial" w:cs="Arial"/>
          <w:b/>
          <w:color w:val="000000"/>
          <w:sz w:val="24"/>
          <w:szCs w:val="24"/>
          <w:u w:val="single"/>
          <w:lang w:eastAsia="sk-SK"/>
        </w:rPr>
        <w:t>Vzorové výroky (otázky)</w:t>
      </w:r>
    </w:p>
    <w:p w14:paraId="2A63B6A4" w14:textId="4EB39B9F" w:rsidR="0085318A" w:rsidRPr="00EE3679" w:rsidRDefault="0085318A" w:rsidP="00EE3679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 w:rsidRPr="00EE3679">
        <w:rPr>
          <w:rFonts w:ascii="Arial" w:hAnsi="Arial" w:cs="Arial"/>
          <w:bCs/>
          <w:color w:val="000000"/>
          <w:sz w:val="24"/>
          <w:szCs w:val="24"/>
          <w:lang w:eastAsia="sk-SK"/>
        </w:rPr>
        <w:t>Pri určovaní a posudzovaní záujmu maloletého dieťaťa sa zohľadňuje najmä ohrozenie vývinu dieťaťa zásahmi do jeho dôstojnosti a ohrozenie vývinu dieťaťa zásahmi do duševnej, telesnej a citovej integrity osoby, ktorá je dieťaťu blízkou osobou.</w:t>
      </w:r>
    </w:p>
    <w:p w14:paraId="6C496C9D" w14:textId="77777777" w:rsidR="0085318A" w:rsidRPr="0085318A" w:rsidRDefault="0085318A" w:rsidP="00EE3679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 w:rsidRP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>Vyberte jednu:</w:t>
      </w:r>
    </w:p>
    <w:p w14:paraId="57D8B7D9" w14:textId="4D24DD9E" w:rsidR="0085318A" w:rsidRPr="0085318A" w:rsidRDefault="0085318A" w:rsidP="00EE3679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 w:rsidRPr="0085318A">
        <w:rPr>
          <w:rFonts w:ascii="Arial" w:hAnsi="Arial" w:cs="Arial"/>
          <w:bCs/>
          <w:color w:val="000000"/>
          <w:sz w:val="24"/>
          <w:szCs w:val="24"/>
        </w:rPr>
        <w:object w:dxaOrig="225" w:dyaOrig="225" w14:anchorId="0FF79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05pt;height:18.15pt" o:ole="">
            <v:imagedata r:id="rId7" o:title=""/>
          </v:shape>
          <w:control r:id="rId8" w:name="DefaultOcxName2" w:shapeid="_x0000_i1038"/>
        </w:object>
      </w:r>
      <w:r w:rsidRP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Pravda </w:t>
      </w:r>
    </w:p>
    <w:p w14:paraId="3011E091" w14:textId="08BA88CE" w:rsidR="0085318A" w:rsidRPr="0085318A" w:rsidRDefault="0085318A" w:rsidP="00EE3679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 w:rsidRPr="0085318A">
        <w:rPr>
          <w:rFonts w:ascii="Arial" w:hAnsi="Arial" w:cs="Arial"/>
          <w:bCs/>
          <w:color w:val="000000"/>
          <w:sz w:val="24"/>
          <w:szCs w:val="24"/>
        </w:rPr>
        <w:object w:dxaOrig="225" w:dyaOrig="225" w14:anchorId="2789CB4F">
          <v:shape id="_x0000_i1041" type="#_x0000_t75" style="width:20.05pt;height:18.15pt" o:ole="">
            <v:imagedata r:id="rId7" o:title=""/>
          </v:shape>
          <w:control r:id="rId9" w:name="DefaultOcxName11" w:shapeid="_x0000_i1041"/>
        </w:object>
      </w:r>
      <w:r w:rsidRP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Nepravda </w:t>
      </w:r>
    </w:p>
    <w:p w14:paraId="47C4358D" w14:textId="4D473C5C" w:rsidR="0085318A" w:rsidRPr="00EE3679" w:rsidRDefault="0085318A" w:rsidP="00A03E84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</w:p>
    <w:p w14:paraId="1D563151" w14:textId="77777777" w:rsidR="0085318A" w:rsidRPr="0085318A" w:rsidRDefault="0085318A" w:rsidP="00EE3679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 w:rsidRP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>Ak je potrebné spravovať majetok maloletého dieťaťa súd zároveň rozhodne o ustanovení opatrovníka na spravovanie jeho majetku</w:t>
      </w:r>
    </w:p>
    <w:p w14:paraId="0EAEBAAF" w14:textId="77777777" w:rsidR="0085318A" w:rsidRPr="0085318A" w:rsidRDefault="0085318A" w:rsidP="00EE3679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 w:rsidRP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>Vyberte jednu:</w:t>
      </w:r>
    </w:p>
    <w:p w14:paraId="603C7F46" w14:textId="1139388B" w:rsidR="0085318A" w:rsidRPr="0085318A" w:rsidRDefault="0085318A" w:rsidP="00EE3679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 w:rsidRPr="0085318A">
        <w:rPr>
          <w:rFonts w:ascii="Arial" w:hAnsi="Arial" w:cs="Arial"/>
          <w:bCs/>
          <w:color w:val="000000"/>
          <w:sz w:val="24"/>
          <w:szCs w:val="24"/>
        </w:rPr>
        <w:object w:dxaOrig="225" w:dyaOrig="225" w14:anchorId="4DBC9BEE">
          <v:shape id="_x0000_i1044" type="#_x0000_t75" style="width:20.05pt;height:18.15pt" o:ole="">
            <v:imagedata r:id="rId7" o:title=""/>
          </v:shape>
          <w:control r:id="rId10" w:name="DefaultOcxName" w:shapeid="_x0000_i1044"/>
        </w:object>
      </w:r>
      <w:r w:rsidRP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Pravda </w:t>
      </w:r>
    </w:p>
    <w:p w14:paraId="0BEB8703" w14:textId="1117DB28" w:rsidR="0085318A" w:rsidRPr="0085318A" w:rsidRDefault="0085318A" w:rsidP="00EE3679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 w:rsidRPr="0085318A">
        <w:rPr>
          <w:rFonts w:ascii="Arial" w:hAnsi="Arial" w:cs="Arial"/>
          <w:bCs/>
          <w:color w:val="000000"/>
          <w:sz w:val="24"/>
          <w:szCs w:val="24"/>
        </w:rPr>
        <w:object w:dxaOrig="225" w:dyaOrig="225" w14:anchorId="57B6DD57">
          <v:shape id="_x0000_i1047" type="#_x0000_t75" style="width:20.05pt;height:18.15pt" o:ole="">
            <v:imagedata r:id="rId7" o:title=""/>
          </v:shape>
          <w:control r:id="rId11" w:name="DefaultOcxName1" w:shapeid="_x0000_i1047"/>
        </w:object>
      </w:r>
      <w:r w:rsidRP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Nepravda </w:t>
      </w:r>
    </w:p>
    <w:p w14:paraId="2CCAE567" w14:textId="1F0942BB" w:rsidR="0085318A" w:rsidRDefault="0085318A" w:rsidP="00A03E84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 w:rsidRPr="00EE3679">
        <w:rPr>
          <w:rFonts w:ascii="Arial" w:hAnsi="Arial" w:cs="Arial"/>
          <w:bCs/>
          <w:color w:val="000000"/>
          <w:sz w:val="24"/>
          <w:szCs w:val="24"/>
          <w:lang w:eastAsia="sk-SK"/>
        </w:rPr>
        <w:lastRenderedPageBreak/>
        <w:t xml:space="preserve">Aj v slovenskom rodinnom práve platí princíp zákazu diskriminácie detí narodených mimo manželstva.  Dôležitým impulzom na zrušenie diskriminácie v niektorých krajinách bolo rozhodnutie Európskeho súdu pre ľudské práva z roku 1979, ktorý vo svojom zásadnom prípade </w:t>
      </w:r>
      <w:proofErr w:type="spellStart"/>
      <w:r w:rsidRPr="00EE3679">
        <w:rPr>
          <w:rFonts w:ascii="Arial" w:hAnsi="Arial" w:cs="Arial"/>
          <w:bCs/>
          <w:color w:val="000000"/>
          <w:sz w:val="24"/>
          <w:szCs w:val="24"/>
          <w:lang w:eastAsia="sk-SK"/>
        </w:rPr>
        <w:t>Marckx</w:t>
      </w:r>
      <w:proofErr w:type="spellEnd"/>
      <w:r w:rsidRPr="00EE3679"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 proti Belgicku (rozhodnutie z 13. júna 1979) týkajúcom sa nelegitímnych detí (</w:t>
      </w:r>
      <w:proofErr w:type="spellStart"/>
      <w:r w:rsidRPr="00EE3679">
        <w:rPr>
          <w:rFonts w:ascii="Arial" w:hAnsi="Arial" w:cs="Arial"/>
          <w:bCs/>
          <w:color w:val="000000"/>
          <w:sz w:val="24"/>
          <w:szCs w:val="24"/>
          <w:lang w:eastAsia="sk-SK"/>
        </w:rPr>
        <w:t>illegitimate</w:t>
      </w:r>
      <w:proofErr w:type="spellEnd"/>
      <w:r w:rsidRPr="00EE3679"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EE3679">
        <w:rPr>
          <w:rFonts w:ascii="Arial" w:hAnsi="Arial" w:cs="Arial"/>
          <w:bCs/>
          <w:color w:val="000000"/>
          <w:sz w:val="24"/>
          <w:szCs w:val="24"/>
          <w:lang w:eastAsia="sk-SK"/>
        </w:rPr>
        <w:t>childs</w:t>
      </w:r>
      <w:proofErr w:type="spellEnd"/>
      <w:r w:rsidRPr="00EE3679">
        <w:rPr>
          <w:rFonts w:ascii="Arial" w:hAnsi="Arial" w:cs="Arial"/>
          <w:bCs/>
          <w:color w:val="000000"/>
          <w:sz w:val="24"/>
          <w:szCs w:val="24"/>
          <w:lang w:eastAsia="sk-SK"/>
        </w:rPr>
        <w:t>) konštatoval, že nie je žiadny rozdiel medzi rodinou legitímnou a prirodzenou, ktorú v konkrétnom prípade tvorila slobodná matka so svojím dieťaťom. Štát je povinný uskutočniť legislatívne opatrenia vedúce k tomu, aby sa nelegitímne dieťa od svojho narodenia považovalo za rodinného príslušníka vo vzťahu k matke a k iným členom rodiny, a tak mohlo viesť riadny rodinný život. Rovnako aj uplatňovanie belgického dedičského práva, podľa ktorého sťažovateľ nebol ako nemanželské dieťa poručiteľa jeho dedičom.</w:t>
      </w:r>
    </w:p>
    <w:p w14:paraId="59B810C1" w14:textId="77777777" w:rsidR="0085318A" w:rsidRPr="0085318A" w:rsidRDefault="0085318A" w:rsidP="00EE3679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 w:rsidRP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>Vyberte jednu:</w:t>
      </w:r>
    </w:p>
    <w:p w14:paraId="0567A7DD" w14:textId="1313415A" w:rsidR="0085318A" w:rsidRPr="0085318A" w:rsidRDefault="0085318A" w:rsidP="00EE3679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 w:rsidRPr="0085318A">
        <w:rPr>
          <w:rFonts w:ascii="Arial" w:hAnsi="Arial" w:cs="Arial"/>
          <w:bCs/>
          <w:color w:val="000000"/>
          <w:sz w:val="24"/>
          <w:szCs w:val="24"/>
        </w:rPr>
        <w:object w:dxaOrig="225" w:dyaOrig="225" w14:anchorId="692E7951">
          <v:shape id="_x0000_i1050" type="#_x0000_t75" style="width:20.05pt;height:18.15pt" o:ole="">
            <v:imagedata r:id="rId7" o:title=""/>
          </v:shape>
          <w:control r:id="rId12" w:name="DefaultOcxName3" w:shapeid="_x0000_i1050"/>
        </w:object>
      </w:r>
      <w:r w:rsidRP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Pravda </w:t>
      </w:r>
    </w:p>
    <w:p w14:paraId="749F8467" w14:textId="2A12CCC7" w:rsidR="0085318A" w:rsidRPr="0085318A" w:rsidRDefault="0085318A" w:rsidP="00EE3679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  <w:lang w:eastAsia="sk-SK"/>
        </w:rPr>
      </w:pPr>
      <w:r w:rsidRPr="0085318A">
        <w:rPr>
          <w:rFonts w:ascii="Arial" w:hAnsi="Arial" w:cs="Arial"/>
          <w:bCs/>
          <w:color w:val="000000"/>
          <w:sz w:val="24"/>
          <w:szCs w:val="24"/>
        </w:rPr>
        <w:object w:dxaOrig="225" w:dyaOrig="225" w14:anchorId="36F114CF">
          <v:shape id="_x0000_i1053" type="#_x0000_t75" style="width:20.05pt;height:18.15pt" o:ole="">
            <v:imagedata r:id="rId7" o:title=""/>
          </v:shape>
          <w:control r:id="rId13" w:name="DefaultOcxName12" w:shapeid="_x0000_i1053"/>
        </w:object>
      </w:r>
      <w:r w:rsidRPr="0085318A">
        <w:rPr>
          <w:rFonts w:ascii="Arial" w:hAnsi="Arial" w:cs="Arial"/>
          <w:bCs/>
          <w:color w:val="000000"/>
          <w:sz w:val="24"/>
          <w:szCs w:val="24"/>
          <w:lang w:eastAsia="sk-SK"/>
        </w:rPr>
        <w:t xml:space="preserve">Nepravda </w:t>
      </w:r>
    </w:p>
    <w:p w14:paraId="582CDB3F" w14:textId="77777777" w:rsidR="00A03E84" w:rsidRPr="00B604F8" w:rsidRDefault="00A03E84" w:rsidP="00A03E84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4"/>
          <w:szCs w:val="24"/>
          <w:lang w:eastAsia="sk-SK"/>
        </w:rPr>
      </w:pPr>
    </w:p>
    <w:p w14:paraId="241C46E5" w14:textId="77777777" w:rsidR="001229AB" w:rsidRPr="00B604F8" w:rsidRDefault="001229AB" w:rsidP="001229AB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  <w:lang w:eastAsia="sk-SK"/>
        </w:rPr>
      </w:pPr>
      <w:r w:rsidRPr="00B604F8">
        <w:rPr>
          <w:rFonts w:ascii="Arial" w:hAnsi="Arial" w:cs="Arial"/>
          <w:b/>
          <w:bCs/>
          <w:color w:val="000000"/>
          <w:sz w:val="24"/>
          <w:szCs w:val="24"/>
          <w:lang w:eastAsia="sk-SK"/>
        </w:rPr>
        <w:t xml:space="preserve">Celkové hodnotenie: </w:t>
      </w:r>
    </w:p>
    <w:p w14:paraId="6BD87ECE" w14:textId="5FB56733" w:rsidR="001229AB" w:rsidRPr="00544643" w:rsidRDefault="00EE3679" w:rsidP="00544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20</w:t>
      </w:r>
      <w:r w:rsidR="001229AB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19</w:t>
      </w:r>
      <w:r w:rsidR="001229AB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ab/>
        <w:t>A</w:t>
      </w:r>
    </w:p>
    <w:p w14:paraId="6B8586D7" w14:textId="21701240" w:rsidR="001229AB" w:rsidRPr="00544643" w:rsidRDefault="00EE3679" w:rsidP="00544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18</w:t>
      </w:r>
      <w:r w:rsidR="001229AB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17</w:t>
      </w:r>
      <w:r w:rsidR="001229AB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 xml:space="preserve"> </w:t>
      </w:r>
      <w:r w:rsidR="001229AB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ab/>
        <w:t>B</w:t>
      </w:r>
    </w:p>
    <w:p w14:paraId="7C92D66B" w14:textId="7B2C57E7" w:rsidR="001229AB" w:rsidRPr="00544643" w:rsidRDefault="00EE3679" w:rsidP="00544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16</w:t>
      </w:r>
      <w:r w:rsidR="00737956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15</w:t>
      </w:r>
      <w:r w:rsidR="001229AB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 xml:space="preserve"> </w:t>
      </w:r>
      <w:r w:rsidR="001229AB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ab/>
        <w:t>C</w:t>
      </w:r>
    </w:p>
    <w:p w14:paraId="2838D1DD" w14:textId="34A58C17" w:rsidR="001229AB" w:rsidRPr="00544643" w:rsidRDefault="00EE3679" w:rsidP="00544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14</w:t>
      </w:r>
      <w:r w:rsidR="00737956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13</w:t>
      </w:r>
      <w:r w:rsidR="001229AB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 xml:space="preserve"> </w:t>
      </w:r>
      <w:r w:rsidR="001229AB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ab/>
        <w:t>D</w:t>
      </w:r>
    </w:p>
    <w:p w14:paraId="26D7E307" w14:textId="29A2DEE2" w:rsidR="001229AB" w:rsidRPr="00544643" w:rsidRDefault="00EE3679" w:rsidP="00544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00" w:beforeAutospacing="1" w:after="100" w:afterAutospacing="1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12</w:t>
      </w:r>
      <w:r w:rsidR="001229AB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–</w:t>
      </w:r>
      <w:r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10</w:t>
      </w:r>
      <w:r w:rsidR="001229AB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 xml:space="preserve"> </w:t>
      </w:r>
      <w:r w:rsid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 xml:space="preserve"> </w:t>
      </w:r>
      <w:r w:rsid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ab/>
      </w:r>
      <w:r w:rsidR="001229AB" w:rsidRPr="00544643">
        <w:rPr>
          <w:rFonts w:ascii="Arial" w:hAnsi="Arial" w:cs="Arial"/>
          <w:b/>
          <w:bCs/>
          <w:color w:val="000000"/>
          <w:sz w:val="28"/>
          <w:szCs w:val="28"/>
          <w:lang w:eastAsia="sk-SK"/>
        </w:rPr>
        <w:t>E</w:t>
      </w:r>
    </w:p>
    <w:p w14:paraId="432D51EB" w14:textId="77777777" w:rsidR="001229AB" w:rsidRDefault="001229AB" w:rsidP="001229AB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  <w:lang w:eastAsia="sk-SK"/>
        </w:rPr>
      </w:pPr>
    </w:p>
    <w:p w14:paraId="1FC6CE08" w14:textId="77777777" w:rsidR="00544643" w:rsidRDefault="00544643" w:rsidP="001229AB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  <w:lang w:eastAsia="sk-SK"/>
        </w:rPr>
      </w:pPr>
    </w:p>
    <w:p w14:paraId="28DABE42" w14:textId="77777777" w:rsidR="00544643" w:rsidRDefault="00544643" w:rsidP="001229AB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  <w:lang w:eastAsia="sk-SK"/>
        </w:rPr>
      </w:pPr>
    </w:p>
    <w:p w14:paraId="6AC1AA0A" w14:textId="4BE3D8E7" w:rsidR="00544643" w:rsidRDefault="00544643" w:rsidP="001229AB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  <w:lang w:eastAsia="sk-SK"/>
        </w:rPr>
      </w:pPr>
    </w:p>
    <w:p w14:paraId="7F04E7A9" w14:textId="1C4D50E0" w:rsidR="00A03E84" w:rsidRDefault="00A03E84" w:rsidP="001229AB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  <w:lang w:eastAsia="sk-SK"/>
        </w:rPr>
      </w:pPr>
    </w:p>
    <w:p w14:paraId="5D2457D9" w14:textId="77777777" w:rsidR="007D06E4" w:rsidRDefault="007D06E4" w:rsidP="001229AB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  <w:lang w:eastAsia="sk-SK"/>
        </w:rPr>
      </w:pPr>
    </w:p>
    <w:p w14:paraId="5BC05A27" w14:textId="77777777" w:rsidR="00A03E84" w:rsidRDefault="00A03E84" w:rsidP="001229AB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  <w:lang w:eastAsia="sk-SK"/>
        </w:rPr>
      </w:pPr>
    </w:p>
    <w:p w14:paraId="3C2EFAD1" w14:textId="77777777" w:rsidR="00E344EC" w:rsidRPr="00B604F8" w:rsidRDefault="00E344EC">
      <w:pPr>
        <w:rPr>
          <w:rFonts w:ascii="Arial" w:hAnsi="Arial" w:cs="Arial"/>
          <w:sz w:val="24"/>
          <w:szCs w:val="24"/>
        </w:rPr>
      </w:pPr>
      <w:r w:rsidRPr="00B604F8">
        <w:rPr>
          <w:rFonts w:ascii="Arial" w:hAnsi="Arial" w:cs="Arial"/>
          <w:b/>
          <w:sz w:val="24"/>
          <w:szCs w:val="24"/>
          <w:u w:val="single"/>
        </w:rPr>
        <w:lastRenderedPageBreak/>
        <w:t>Povinná</w:t>
      </w:r>
      <w:r w:rsidRPr="00B604F8">
        <w:rPr>
          <w:rFonts w:ascii="Arial" w:hAnsi="Arial" w:cs="Arial"/>
          <w:sz w:val="24"/>
          <w:szCs w:val="24"/>
          <w:u w:val="single"/>
        </w:rPr>
        <w:t xml:space="preserve"> literatúra</w:t>
      </w:r>
      <w:r w:rsidRPr="00B604F8">
        <w:rPr>
          <w:rFonts w:ascii="Arial" w:hAnsi="Arial" w:cs="Arial"/>
          <w:sz w:val="24"/>
          <w:szCs w:val="24"/>
        </w:rPr>
        <w:t xml:space="preserve">: </w:t>
      </w:r>
    </w:p>
    <w:p w14:paraId="71590973" w14:textId="77777777" w:rsidR="00E344EC" w:rsidRPr="00B604F8" w:rsidRDefault="00E344EC">
      <w:pPr>
        <w:rPr>
          <w:rFonts w:ascii="Arial" w:hAnsi="Arial" w:cs="Arial"/>
          <w:sz w:val="24"/>
          <w:szCs w:val="24"/>
        </w:rPr>
      </w:pPr>
    </w:p>
    <w:p w14:paraId="7FCC85B2" w14:textId="040A0A21" w:rsidR="00E344EC" w:rsidRPr="00472B23" w:rsidRDefault="00E56D94" w:rsidP="00D85141">
      <w:pPr>
        <w:pStyle w:val="Odsekzoznamu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472B23">
        <w:rPr>
          <w:rFonts w:ascii="Arial" w:hAnsi="Arial" w:cs="Arial"/>
          <w:i/>
          <w:sz w:val="24"/>
          <w:szCs w:val="24"/>
        </w:rPr>
        <w:t xml:space="preserve">Dobrovodský, R. - </w:t>
      </w:r>
      <w:proofErr w:type="spellStart"/>
      <w:r w:rsidRPr="00472B23">
        <w:rPr>
          <w:rFonts w:ascii="Arial" w:hAnsi="Arial" w:cs="Arial"/>
          <w:i/>
          <w:sz w:val="24"/>
          <w:szCs w:val="24"/>
        </w:rPr>
        <w:t>Arnoldová</w:t>
      </w:r>
      <w:proofErr w:type="spellEnd"/>
      <w:r w:rsidRPr="00472B23">
        <w:rPr>
          <w:rFonts w:ascii="Arial" w:hAnsi="Arial" w:cs="Arial"/>
          <w:i/>
          <w:sz w:val="24"/>
          <w:szCs w:val="24"/>
        </w:rPr>
        <w:t xml:space="preserve">, M.-  </w:t>
      </w:r>
      <w:proofErr w:type="spellStart"/>
      <w:r w:rsidRPr="00472B23">
        <w:rPr>
          <w:rFonts w:ascii="Arial" w:hAnsi="Arial" w:cs="Arial"/>
          <w:i/>
          <w:sz w:val="24"/>
          <w:szCs w:val="24"/>
        </w:rPr>
        <w:t>Kubíčková</w:t>
      </w:r>
      <w:proofErr w:type="spellEnd"/>
      <w:r w:rsidRPr="00472B23">
        <w:rPr>
          <w:rFonts w:ascii="Arial" w:hAnsi="Arial" w:cs="Arial"/>
          <w:i/>
          <w:sz w:val="24"/>
          <w:szCs w:val="24"/>
        </w:rPr>
        <w:t>, G.</w:t>
      </w:r>
      <w:r w:rsidR="003558DD" w:rsidRPr="00472B23">
        <w:rPr>
          <w:rFonts w:ascii="Arial" w:hAnsi="Arial" w:cs="Arial"/>
          <w:i/>
          <w:sz w:val="24"/>
          <w:szCs w:val="24"/>
        </w:rPr>
        <w:t xml:space="preserve"> </w:t>
      </w:r>
      <w:r w:rsidR="00E344EC" w:rsidRPr="00472B23">
        <w:rPr>
          <w:rFonts w:ascii="Arial" w:hAnsi="Arial" w:cs="Arial"/>
          <w:i/>
          <w:sz w:val="24"/>
          <w:szCs w:val="24"/>
        </w:rPr>
        <w:t xml:space="preserve">: Občianske právo hmotné. Časť: Rodinné právo. 1 diel. </w:t>
      </w:r>
      <w:r w:rsidR="003558DD" w:rsidRPr="00472B23">
        <w:rPr>
          <w:rFonts w:ascii="Arial" w:hAnsi="Arial" w:cs="Arial"/>
          <w:i/>
          <w:sz w:val="24"/>
          <w:szCs w:val="24"/>
        </w:rPr>
        <w:t xml:space="preserve">Bratislava : </w:t>
      </w:r>
      <w:r w:rsidR="00B14E2A" w:rsidRPr="00B14E2A">
        <w:rPr>
          <w:rFonts w:ascii="Arial" w:hAnsi="Arial" w:cs="Arial"/>
          <w:b/>
          <w:i/>
          <w:color w:val="FF0000"/>
          <w:sz w:val="24"/>
          <w:szCs w:val="24"/>
          <w:highlight w:val="yellow"/>
        </w:rPr>
        <w:t>POZOR VYDANIE Z ROKU 2018</w:t>
      </w:r>
      <w:r w:rsidR="00B14E2A" w:rsidRPr="00B14E2A">
        <w:rPr>
          <w:rFonts w:ascii="Arial" w:hAnsi="Arial" w:cs="Arial"/>
          <w:i/>
          <w:sz w:val="24"/>
          <w:szCs w:val="24"/>
          <w:highlight w:val="yellow"/>
        </w:rPr>
        <w:t>.</w:t>
      </w:r>
      <w:r w:rsidR="00B14E2A" w:rsidRPr="00B14E2A">
        <w:rPr>
          <w:rFonts w:ascii="Arial" w:hAnsi="Arial" w:cs="Arial"/>
          <w:i/>
          <w:sz w:val="24"/>
          <w:szCs w:val="24"/>
        </w:rPr>
        <w:t xml:space="preserve"> - ISBN 978-80-89635-35-1 [1.zv.].4</w:t>
      </w:r>
      <w:r w:rsidR="00B14E2A">
        <w:rPr>
          <w:rFonts w:ascii="Arial" w:hAnsi="Arial" w:cs="Arial"/>
          <w:i/>
          <w:sz w:val="24"/>
          <w:szCs w:val="24"/>
        </w:rPr>
        <w:t xml:space="preserve"> </w:t>
      </w:r>
    </w:p>
    <w:p w14:paraId="643206DB" w14:textId="77777777" w:rsidR="00E344EC" w:rsidRPr="00472B23" w:rsidRDefault="00E344EC" w:rsidP="00D85141">
      <w:pPr>
        <w:pStyle w:val="Odsekzoznamu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472B23">
        <w:rPr>
          <w:rFonts w:ascii="Arial" w:hAnsi="Arial" w:cs="Arial"/>
          <w:i/>
          <w:sz w:val="24"/>
          <w:szCs w:val="24"/>
        </w:rPr>
        <w:t xml:space="preserve">Dobrovodský, R. Pavelková, B:. Časť. Rodinné právo. In: Jurčová, Monika, Novotná, Marianna a </w:t>
      </w:r>
      <w:proofErr w:type="spellStart"/>
      <w:r w:rsidRPr="00472B23">
        <w:rPr>
          <w:rFonts w:ascii="Arial" w:hAnsi="Arial" w:cs="Arial"/>
          <w:i/>
          <w:sz w:val="24"/>
          <w:szCs w:val="24"/>
        </w:rPr>
        <w:t>kol</w:t>
      </w:r>
      <w:proofErr w:type="spellEnd"/>
      <w:r w:rsidRPr="00472B23">
        <w:rPr>
          <w:rFonts w:ascii="Arial" w:hAnsi="Arial" w:cs="Arial"/>
          <w:i/>
          <w:sz w:val="24"/>
          <w:szCs w:val="24"/>
        </w:rPr>
        <w:t xml:space="preserve">: Pracovné listy a prípadové štúdie z občianskeho práva hmotného, A. </w:t>
      </w:r>
      <w:proofErr w:type="spellStart"/>
      <w:r w:rsidRPr="00472B23">
        <w:rPr>
          <w:rFonts w:ascii="Arial" w:hAnsi="Arial" w:cs="Arial"/>
          <w:i/>
          <w:sz w:val="24"/>
          <w:szCs w:val="24"/>
        </w:rPr>
        <w:t>Čenek</w:t>
      </w:r>
      <w:proofErr w:type="spellEnd"/>
      <w:r w:rsidRPr="00472B23">
        <w:rPr>
          <w:rFonts w:ascii="Arial" w:hAnsi="Arial" w:cs="Arial"/>
          <w:i/>
          <w:sz w:val="24"/>
          <w:szCs w:val="24"/>
        </w:rPr>
        <w:t xml:space="preserve">, 2. rozšírené vydanie Plzeň, </w:t>
      </w:r>
      <w:r w:rsidRPr="00472B23">
        <w:rPr>
          <w:rFonts w:ascii="Arial" w:hAnsi="Arial" w:cs="Arial"/>
          <w:b/>
          <w:i/>
          <w:sz w:val="24"/>
          <w:szCs w:val="24"/>
        </w:rPr>
        <w:t>2011.</w:t>
      </w:r>
      <w:r w:rsidRPr="00472B23">
        <w:rPr>
          <w:rFonts w:ascii="Arial" w:hAnsi="Arial" w:cs="Arial"/>
          <w:i/>
          <w:sz w:val="24"/>
          <w:szCs w:val="24"/>
        </w:rPr>
        <w:t xml:space="preserve"> </w:t>
      </w:r>
    </w:p>
    <w:p w14:paraId="6E3DEFE0" w14:textId="3E2EEAD4" w:rsidR="00E344EC" w:rsidRPr="00B604F8" w:rsidRDefault="00E344EC" w:rsidP="00D85141">
      <w:pPr>
        <w:pStyle w:val="Odsekzoznamu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604F8">
        <w:rPr>
          <w:rFonts w:ascii="Arial" w:hAnsi="Arial" w:cs="Arial"/>
          <w:sz w:val="24"/>
          <w:szCs w:val="24"/>
        </w:rPr>
        <w:t>Relevantn</w:t>
      </w:r>
      <w:r w:rsidR="00E56D94">
        <w:rPr>
          <w:rFonts w:ascii="Arial" w:hAnsi="Arial" w:cs="Arial"/>
          <w:sz w:val="24"/>
          <w:szCs w:val="24"/>
        </w:rPr>
        <w:t>á</w:t>
      </w:r>
      <w:r w:rsidRPr="00B604F8">
        <w:rPr>
          <w:rFonts w:ascii="Arial" w:hAnsi="Arial" w:cs="Arial"/>
          <w:sz w:val="24"/>
          <w:szCs w:val="24"/>
        </w:rPr>
        <w:t xml:space="preserve"> judikatúr</w:t>
      </w:r>
      <w:r w:rsidR="00E56D94">
        <w:rPr>
          <w:rFonts w:ascii="Arial" w:hAnsi="Arial" w:cs="Arial"/>
          <w:sz w:val="24"/>
          <w:szCs w:val="24"/>
        </w:rPr>
        <w:t>a</w:t>
      </w:r>
      <w:r w:rsidRPr="00B604F8">
        <w:rPr>
          <w:rFonts w:ascii="Arial" w:hAnsi="Arial" w:cs="Arial"/>
          <w:sz w:val="24"/>
          <w:szCs w:val="24"/>
        </w:rPr>
        <w:t xml:space="preserve"> </w:t>
      </w:r>
      <w:r w:rsidR="00E56D94">
        <w:rPr>
          <w:rFonts w:ascii="Arial" w:hAnsi="Arial" w:cs="Arial"/>
          <w:sz w:val="24"/>
          <w:szCs w:val="24"/>
        </w:rPr>
        <w:t>Európskeho súdu pre ľudské práva</w:t>
      </w:r>
      <w:r w:rsidRPr="00B604F8">
        <w:rPr>
          <w:rFonts w:ascii="Arial" w:hAnsi="Arial" w:cs="Arial"/>
          <w:sz w:val="24"/>
          <w:szCs w:val="24"/>
        </w:rPr>
        <w:t xml:space="preserve"> uveden</w:t>
      </w:r>
      <w:r w:rsidR="00472B23">
        <w:rPr>
          <w:rFonts w:ascii="Arial" w:hAnsi="Arial" w:cs="Arial"/>
          <w:sz w:val="24"/>
          <w:szCs w:val="24"/>
        </w:rPr>
        <w:t>á</w:t>
      </w:r>
      <w:r w:rsidRPr="00B604F8">
        <w:rPr>
          <w:rFonts w:ascii="Arial" w:hAnsi="Arial" w:cs="Arial"/>
          <w:sz w:val="24"/>
          <w:szCs w:val="24"/>
        </w:rPr>
        <w:t xml:space="preserve"> pri všetkých otázkach </w:t>
      </w:r>
      <w:r w:rsidR="00472B23">
        <w:rPr>
          <w:rFonts w:ascii="Arial" w:hAnsi="Arial" w:cs="Arial"/>
          <w:sz w:val="24"/>
          <w:szCs w:val="24"/>
        </w:rPr>
        <w:t>v poznámke pod čiarou (</w:t>
      </w:r>
      <w:r w:rsidRPr="00472B23">
        <w:rPr>
          <w:rFonts w:ascii="Arial" w:hAnsi="Arial" w:cs="Arial"/>
          <w:b/>
          <w:sz w:val="24"/>
          <w:szCs w:val="24"/>
        </w:rPr>
        <w:t>postačuje ovládať v rozsahu uvedenom v</w:t>
      </w:r>
      <w:r w:rsidR="00472B23">
        <w:rPr>
          <w:rFonts w:ascii="Arial" w:hAnsi="Arial" w:cs="Arial"/>
          <w:b/>
          <w:sz w:val="24"/>
          <w:szCs w:val="24"/>
        </w:rPr>
        <w:t> </w:t>
      </w:r>
      <w:r w:rsidRPr="00472B23">
        <w:rPr>
          <w:rFonts w:ascii="Arial" w:hAnsi="Arial" w:cs="Arial"/>
          <w:b/>
          <w:sz w:val="24"/>
          <w:szCs w:val="24"/>
        </w:rPr>
        <w:t>učebnici</w:t>
      </w:r>
      <w:r w:rsidR="00472B23">
        <w:rPr>
          <w:rFonts w:ascii="Arial" w:hAnsi="Arial" w:cs="Arial"/>
          <w:b/>
          <w:sz w:val="24"/>
          <w:szCs w:val="24"/>
        </w:rPr>
        <w:t>, hlavne je potrebné poznať princíp rozhodnutia a krátko skutkový stav</w:t>
      </w:r>
      <w:r w:rsidR="00472B23">
        <w:rPr>
          <w:rFonts w:ascii="Arial" w:hAnsi="Arial" w:cs="Arial"/>
          <w:sz w:val="24"/>
          <w:szCs w:val="24"/>
        </w:rPr>
        <w:t>)</w:t>
      </w:r>
      <w:r w:rsidRPr="00B604F8">
        <w:rPr>
          <w:rFonts w:ascii="Arial" w:hAnsi="Arial" w:cs="Arial"/>
          <w:sz w:val="24"/>
          <w:szCs w:val="24"/>
        </w:rPr>
        <w:t xml:space="preserve">: </w:t>
      </w:r>
      <w:r w:rsidRPr="00472B23">
        <w:rPr>
          <w:rFonts w:ascii="Arial" w:hAnsi="Arial" w:cs="Arial"/>
          <w:i/>
          <w:sz w:val="24"/>
          <w:szCs w:val="24"/>
        </w:rPr>
        <w:t xml:space="preserve">Dobrovodský, R.: </w:t>
      </w:r>
      <w:r w:rsidR="00472B23" w:rsidRPr="00472B23">
        <w:rPr>
          <w:rFonts w:ascii="Arial" w:hAnsi="Arial" w:cs="Arial"/>
          <w:b/>
          <w:i/>
          <w:sz w:val="24"/>
          <w:szCs w:val="24"/>
        </w:rPr>
        <w:t>Europeizácia a i</w:t>
      </w:r>
      <w:r w:rsidRPr="00472B23">
        <w:rPr>
          <w:rFonts w:ascii="Arial" w:hAnsi="Arial" w:cs="Arial"/>
          <w:b/>
          <w:i/>
          <w:sz w:val="24"/>
          <w:szCs w:val="24"/>
        </w:rPr>
        <w:t>nternacionalizácia rodinného práva</w:t>
      </w:r>
      <w:r w:rsidRPr="00472B23">
        <w:rPr>
          <w:rFonts w:ascii="Arial" w:hAnsi="Arial" w:cs="Arial"/>
          <w:i/>
          <w:sz w:val="24"/>
          <w:szCs w:val="24"/>
        </w:rPr>
        <w:t xml:space="preserve"> </w:t>
      </w:r>
      <w:r w:rsidR="00E56D94" w:rsidRPr="00472B23">
        <w:rPr>
          <w:rFonts w:ascii="Arial" w:hAnsi="Arial" w:cs="Arial"/>
          <w:i/>
          <w:sz w:val="24"/>
          <w:szCs w:val="24"/>
        </w:rPr>
        <w:t xml:space="preserve">: Občianske právo hmotné. Časť: Rodinné právo. 1 diel. Bratislava : </w:t>
      </w:r>
      <w:proofErr w:type="spellStart"/>
      <w:r w:rsidR="00E56D94" w:rsidRPr="00472B23">
        <w:rPr>
          <w:rFonts w:ascii="Arial" w:hAnsi="Arial" w:cs="Arial"/>
          <w:i/>
          <w:sz w:val="24"/>
          <w:szCs w:val="24"/>
        </w:rPr>
        <w:t>Iuris</w:t>
      </w:r>
      <w:proofErr w:type="spellEnd"/>
      <w:r w:rsidR="00E56D94" w:rsidRPr="00472B2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56D94" w:rsidRPr="00472B23">
        <w:rPr>
          <w:rFonts w:ascii="Arial" w:hAnsi="Arial" w:cs="Arial"/>
          <w:i/>
          <w:sz w:val="24"/>
          <w:szCs w:val="24"/>
        </w:rPr>
        <w:t>Libri</w:t>
      </w:r>
      <w:proofErr w:type="spellEnd"/>
      <w:r w:rsidR="00E56D94" w:rsidRPr="00472B23">
        <w:rPr>
          <w:rFonts w:ascii="Arial" w:hAnsi="Arial" w:cs="Arial"/>
          <w:i/>
          <w:sz w:val="24"/>
          <w:szCs w:val="24"/>
        </w:rPr>
        <w:t>,</w:t>
      </w:r>
      <w:r w:rsidR="00B14E2A">
        <w:rPr>
          <w:rFonts w:ascii="Arial" w:hAnsi="Arial" w:cs="Arial"/>
          <w:i/>
          <w:sz w:val="24"/>
          <w:szCs w:val="24"/>
        </w:rPr>
        <w:t xml:space="preserve"> </w:t>
      </w:r>
      <w:r w:rsidR="00B14E2A" w:rsidRPr="00B14E2A">
        <w:rPr>
          <w:rFonts w:ascii="Arial" w:hAnsi="Arial" w:cs="Arial"/>
          <w:i/>
          <w:color w:val="FF0000"/>
          <w:sz w:val="24"/>
          <w:szCs w:val="24"/>
          <w:highlight w:val="yellow"/>
        </w:rPr>
        <w:t>POZOR VYDANIE Z ROKU</w:t>
      </w:r>
      <w:r w:rsidR="00E56D94" w:rsidRPr="00B14E2A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2018.</w:t>
      </w:r>
      <w:r w:rsidR="00E56D94" w:rsidRPr="00472B23">
        <w:rPr>
          <w:rFonts w:ascii="Arial" w:hAnsi="Arial" w:cs="Arial"/>
          <w:i/>
          <w:sz w:val="24"/>
          <w:szCs w:val="24"/>
        </w:rPr>
        <w:t xml:space="preserve"> - ISBN 978-80-89635-35-1 [1.zv.].</w:t>
      </w:r>
      <w:r w:rsidRPr="00472B23">
        <w:rPr>
          <w:rFonts w:ascii="Arial" w:hAnsi="Arial" w:cs="Arial"/>
          <w:i/>
          <w:sz w:val="24"/>
          <w:szCs w:val="24"/>
        </w:rPr>
        <w:t>4</w:t>
      </w:r>
      <w:r w:rsidRPr="00472B23">
        <w:rPr>
          <w:rFonts w:ascii="Arial" w:hAnsi="Arial" w:cs="Arial"/>
          <w:i/>
          <w:sz w:val="24"/>
          <w:szCs w:val="24"/>
          <w:highlight w:val="yellow"/>
        </w:rPr>
        <w:t xml:space="preserve">, s. </w:t>
      </w:r>
      <w:r w:rsidR="00472B23" w:rsidRPr="00472B23">
        <w:rPr>
          <w:rFonts w:ascii="Arial" w:hAnsi="Arial" w:cs="Arial"/>
          <w:b/>
          <w:i/>
          <w:color w:val="FF0000"/>
          <w:sz w:val="24"/>
          <w:szCs w:val="24"/>
          <w:highlight w:val="yellow"/>
        </w:rPr>
        <w:t>245</w:t>
      </w:r>
      <w:r w:rsidRPr="00472B23">
        <w:rPr>
          <w:rFonts w:ascii="Arial" w:hAnsi="Arial" w:cs="Arial"/>
          <w:b/>
          <w:i/>
          <w:color w:val="FF0000"/>
          <w:sz w:val="24"/>
          <w:szCs w:val="24"/>
          <w:highlight w:val="yellow"/>
        </w:rPr>
        <w:t>-</w:t>
      </w:r>
      <w:r w:rsidR="00472B23" w:rsidRPr="00472B23">
        <w:rPr>
          <w:rFonts w:ascii="Arial" w:hAnsi="Arial" w:cs="Arial"/>
          <w:b/>
          <w:i/>
          <w:color w:val="FF0000"/>
          <w:sz w:val="24"/>
          <w:szCs w:val="24"/>
          <w:highlight w:val="yellow"/>
        </w:rPr>
        <w:t>308</w:t>
      </w:r>
      <w:r w:rsidRPr="00472B23">
        <w:rPr>
          <w:rFonts w:ascii="Arial" w:hAnsi="Arial" w:cs="Arial"/>
          <w:i/>
          <w:sz w:val="24"/>
          <w:szCs w:val="24"/>
          <w:highlight w:val="yellow"/>
        </w:rPr>
        <w:t>.</w:t>
      </w:r>
      <w:r w:rsidR="00472B23" w:rsidRPr="00472B23">
        <w:rPr>
          <w:rFonts w:ascii="Arial" w:hAnsi="Arial" w:cs="Arial"/>
          <w:b/>
          <w:i/>
          <w:sz w:val="24"/>
          <w:szCs w:val="24"/>
        </w:rPr>
        <w:t xml:space="preserve"> (učebnica)</w:t>
      </w:r>
    </w:p>
    <w:p w14:paraId="592848ED" w14:textId="77777777" w:rsidR="00D85141" w:rsidRPr="00B604F8" w:rsidRDefault="00E344EC" w:rsidP="00D85141">
      <w:pPr>
        <w:pStyle w:val="Odsekzoznamu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604F8">
        <w:rPr>
          <w:rFonts w:ascii="Arial" w:hAnsi="Arial" w:cs="Arial"/>
          <w:sz w:val="24"/>
          <w:szCs w:val="24"/>
        </w:rPr>
        <w:t>Z</w:t>
      </w:r>
      <w:r w:rsidR="00794BC2" w:rsidRPr="00B604F8">
        <w:rPr>
          <w:rFonts w:ascii="Arial" w:hAnsi="Arial" w:cs="Arial"/>
          <w:sz w:val="24"/>
          <w:szCs w:val="24"/>
        </w:rPr>
        <w:t xml:space="preserve">ákon č. 36/2005 </w:t>
      </w:r>
      <w:proofErr w:type="spellStart"/>
      <w:r w:rsidR="00794BC2" w:rsidRPr="00B604F8">
        <w:rPr>
          <w:rFonts w:ascii="Arial" w:hAnsi="Arial" w:cs="Arial"/>
          <w:sz w:val="24"/>
          <w:szCs w:val="24"/>
        </w:rPr>
        <w:t>Z.z</w:t>
      </w:r>
      <w:proofErr w:type="spellEnd"/>
      <w:r w:rsidR="00794BC2" w:rsidRPr="00B604F8">
        <w:rPr>
          <w:rFonts w:ascii="Arial" w:hAnsi="Arial" w:cs="Arial"/>
          <w:sz w:val="24"/>
          <w:szCs w:val="24"/>
        </w:rPr>
        <w:t>. o</w:t>
      </w:r>
      <w:r w:rsidR="00D85141" w:rsidRPr="00B604F8">
        <w:rPr>
          <w:rFonts w:ascii="Arial" w:hAnsi="Arial" w:cs="Arial"/>
          <w:sz w:val="24"/>
          <w:szCs w:val="24"/>
        </w:rPr>
        <w:t> </w:t>
      </w:r>
      <w:r w:rsidR="00794BC2" w:rsidRPr="00B604F8">
        <w:rPr>
          <w:rFonts w:ascii="Arial" w:hAnsi="Arial" w:cs="Arial"/>
          <w:sz w:val="24"/>
          <w:szCs w:val="24"/>
        </w:rPr>
        <w:t>rodine</w:t>
      </w:r>
      <w:r w:rsidR="00D85141" w:rsidRPr="00B604F8">
        <w:rPr>
          <w:rFonts w:ascii="Arial" w:hAnsi="Arial" w:cs="Arial"/>
          <w:sz w:val="24"/>
          <w:szCs w:val="24"/>
        </w:rPr>
        <w:t xml:space="preserve"> v znení NOVELY 175/2015 </w:t>
      </w:r>
      <w:proofErr w:type="spellStart"/>
      <w:r w:rsidR="00D85141" w:rsidRPr="00B604F8">
        <w:rPr>
          <w:rFonts w:ascii="Arial" w:hAnsi="Arial" w:cs="Arial"/>
          <w:sz w:val="24"/>
          <w:szCs w:val="24"/>
        </w:rPr>
        <w:t>Z.z</w:t>
      </w:r>
      <w:proofErr w:type="spellEnd"/>
      <w:r w:rsidR="00D85141" w:rsidRPr="00B604F8">
        <w:rPr>
          <w:rFonts w:ascii="Arial" w:hAnsi="Arial" w:cs="Arial"/>
          <w:sz w:val="24"/>
          <w:szCs w:val="24"/>
        </w:rPr>
        <w:t>. (účinnosť od 1.1.2016)!</w:t>
      </w:r>
    </w:p>
    <w:p w14:paraId="7982A34E" w14:textId="3AE94215" w:rsidR="00D85141" w:rsidRDefault="00E344EC" w:rsidP="00D85141">
      <w:pPr>
        <w:pStyle w:val="Odsekzoznamu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604F8">
        <w:rPr>
          <w:rFonts w:ascii="Arial" w:hAnsi="Arial" w:cs="Arial"/>
          <w:sz w:val="24"/>
          <w:szCs w:val="24"/>
        </w:rPr>
        <w:t>Osobitné ustanovenia</w:t>
      </w:r>
      <w:r w:rsidR="00D85141" w:rsidRPr="00B604F8">
        <w:rPr>
          <w:rFonts w:ascii="Arial" w:hAnsi="Arial" w:cs="Arial"/>
          <w:sz w:val="24"/>
          <w:szCs w:val="24"/>
        </w:rPr>
        <w:t xml:space="preserve"> zákona č. 305/2005 </w:t>
      </w:r>
      <w:proofErr w:type="spellStart"/>
      <w:r w:rsidR="00D85141" w:rsidRPr="00B604F8">
        <w:rPr>
          <w:rFonts w:ascii="Arial" w:hAnsi="Arial" w:cs="Arial"/>
          <w:sz w:val="24"/>
          <w:szCs w:val="24"/>
        </w:rPr>
        <w:t>Z.z</w:t>
      </w:r>
      <w:proofErr w:type="spellEnd"/>
      <w:r w:rsidR="00D85141" w:rsidRPr="00B604F8">
        <w:rPr>
          <w:rFonts w:ascii="Arial" w:hAnsi="Arial" w:cs="Arial"/>
          <w:sz w:val="24"/>
          <w:szCs w:val="24"/>
        </w:rPr>
        <w:t xml:space="preserve">. o sociálnoprávnej ochrane detí a o sociálnej v znení NOVELY 175/2015 </w:t>
      </w:r>
      <w:proofErr w:type="spellStart"/>
      <w:r w:rsidR="00D85141" w:rsidRPr="00B604F8">
        <w:rPr>
          <w:rFonts w:ascii="Arial" w:hAnsi="Arial" w:cs="Arial"/>
          <w:sz w:val="24"/>
          <w:szCs w:val="24"/>
        </w:rPr>
        <w:t>Z.z</w:t>
      </w:r>
      <w:proofErr w:type="spellEnd"/>
      <w:r w:rsidR="00D85141" w:rsidRPr="00B604F8">
        <w:rPr>
          <w:rFonts w:ascii="Arial" w:hAnsi="Arial" w:cs="Arial"/>
          <w:sz w:val="24"/>
          <w:szCs w:val="24"/>
        </w:rPr>
        <w:t xml:space="preserve">. (účinnosť od 1.1.2016) v rozsahu uvedenom v poznámke pod čiarou </w:t>
      </w:r>
      <w:r w:rsidR="005F24E1">
        <w:rPr>
          <w:rFonts w:ascii="Arial" w:hAnsi="Arial" w:cs="Arial"/>
          <w:sz w:val="24"/>
          <w:szCs w:val="24"/>
        </w:rPr>
        <w:t xml:space="preserve">k otázkam </w:t>
      </w:r>
    </w:p>
    <w:p w14:paraId="2198F786" w14:textId="7C61FD45" w:rsidR="005F24E1" w:rsidRPr="005F24E1" w:rsidRDefault="005F24E1" w:rsidP="005F24E1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F24E1">
        <w:rPr>
          <w:rFonts w:ascii="Arial" w:hAnsi="Arial" w:cs="Arial"/>
          <w:b/>
          <w:sz w:val="24"/>
          <w:szCs w:val="24"/>
        </w:rPr>
        <w:t xml:space="preserve">Články: </w:t>
      </w:r>
    </w:p>
    <w:p w14:paraId="22CAA395" w14:textId="77777777" w:rsidR="00A5472C" w:rsidRDefault="00A5472C" w:rsidP="00A5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4"/>
          <w:szCs w:val="24"/>
        </w:rPr>
      </w:pPr>
    </w:p>
    <w:p w14:paraId="6589E9A1" w14:textId="564AFBB1" w:rsidR="00A5472C" w:rsidRDefault="00A5472C" w:rsidP="00A5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4"/>
          <w:szCs w:val="24"/>
        </w:rPr>
      </w:pPr>
      <w:r w:rsidRPr="007D06E4">
        <w:rPr>
          <w:rFonts w:ascii="Arial" w:hAnsi="Arial" w:cs="Arial"/>
          <w:sz w:val="24"/>
          <w:szCs w:val="24"/>
          <w:highlight w:val="yellow"/>
        </w:rPr>
        <w:t>Dostupné v knižnici PF TU (tlačená podoba) a na webe PF TU (http://publikacie.iuridica.truni.sk/prispevky/ )</w:t>
      </w:r>
    </w:p>
    <w:p w14:paraId="2F49A737" w14:textId="15A6A9AB" w:rsidR="00A5472C" w:rsidRPr="00A5472C" w:rsidRDefault="00A5472C" w:rsidP="00A5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4"/>
          <w:szCs w:val="24"/>
        </w:rPr>
      </w:pPr>
      <w:r w:rsidRPr="00A5472C">
        <w:rPr>
          <w:rFonts w:ascii="Arial" w:hAnsi="Arial" w:cs="Arial"/>
          <w:sz w:val="24"/>
          <w:szCs w:val="24"/>
        </w:rPr>
        <w:t>Dobrovodský, R.: Aktuálne zmeny v sociálnoprávnej ochrane detí: Domáce násilie a rodičovské spory In: Sociálna prevencia. - ISSN 1336-9679. - Roč. 16, č. 2 (2021), s. 13-15 [</w:t>
      </w:r>
      <w:proofErr w:type="spellStart"/>
      <w:r w:rsidRPr="00A5472C">
        <w:rPr>
          <w:rFonts w:ascii="Arial" w:hAnsi="Arial" w:cs="Arial"/>
          <w:sz w:val="24"/>
          <w:szCs w:val="24"/>
        </w:rPr>
        <w:t>print</w:t>
      </w:r>
      <w:proofErr w:type="spellEnd"/>
      <w:r w:rsidRPr="00A5472C">
        <w:rPr>
          <w:rFonts w:ascii="Arial" w:hAnsi="Arial" w:cs="Arial"/>
          <w:sz w:val="24"/>
          <w:szCs w:val="24"/>
        </w:rPr>
        <w:t xml:space="preserve">]. </w:t>
      </w:r>
      <w:r w:rsidR="00107464">
        <w:rPr>
          <w:rFonts w:ascii="Arial" w:hAnsi="Arial" w:cs="Arial"/>
          <w:sz w:val="24"/>
          <w:szCs w:val="24"/>
        </w:rPr>
        <w:t xml:space="preserve"> </w:t>
      </w:r>
    </w:p>
    <w:p w14:paraId="4CD737D5" w14:textId="35C7BBF8" w:rsidR="00107464" w:rsidRPr="00A5472C" w:rsidRDefault="00A5472C" w:rsidP="00A5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4"/>
          <w:szCs w:val="24"/>
        </w:rPr>
      </w:pPr>
      <w:r w:rsidRPr="00A5472C">
        <w:rPr>
          <w:rFonts w:ascii="Arial" w:hAnsi="Arial" w:cs="Arial"/>
          <w:sz w:val="24"/>
          <w:szCs w:val="24"/>
        </w:rPr>
        <w:t xml:space="preserve">Dobrovodský, R.: Ambície rodinnoprávnej úpravy platnej od 1.1.2016. Sociálna prevencia 1/2016. Národné osvetové centrum, Bratislava 2016. S. 4-6.  </w:t>
      </w:r>
      <w:r w:rsidR="00107464">
        <w:rPr>
          <w:rFonts w:ascii="Arial" w:hAnsi="Arial" w:cs="Arial"/>
          <w:sz w:val="24"/>
          <w:szCs w:val="24"/>
        </w:rPr>
        <w:t xml:space="preserve"> </w:t>
      </w:r>
      <w:r w:rsidRPr="00A5472C">
        <w:rPr>
          <w:rFonts w:ascii="Arial" w:hAnsi="Arial" w:cs="Arial"/>
          <w:sz w:val="24"/>
          <w:szCs w:val="24"/>
        </w:rPr>
        <w:t xml:space="preserve"> </w:t>
      </w:r>
    </w:p>
    <w:p w14:paraId="339B7726" w14:textId="4A82F16F" w:rsidR="00A5472C" w:rsidRPr="00A5472C" w:rsidRDefault="00A5472C" w:rsidP="00A5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4"/>
          <w:szCs w:val="24"/>
        </w:rPr>
      </w:pPr>
      <w:r w:rsidRPr="00A5472C">
        <w:rPr>
          <w:rFonts w:ascii="Arial" w:hAnsi="Arial" w:cs="Arial"/>
          <w:sz w:val="24"/>
          <w:szCs w:val="24"/>
        </w:rPr>
        <w:t xml:space="preserve">Dobrovodský, R. – Farkašová, E.: Výchovné opatrenia a ich význam v prevencii </w:t>
      </w:r>
      <w:proofErr w:type="spellStart"/>
      <w:r w:rsidRPr="00A5472C">
        <w:rPr>
          <w:rFonts w:ascii="Arial" w:hAnsi="Arial" w:cs="Arial"/>
          <w:sz w:val="24"/>
          <w:szCs w:val="24"/>
        </w:rPr>
        <w:t>sociálnopatologických</w:t>
      </w:r>
      <w:proofErr w:type="spellEnd"/>
      <w:r w:rsidRPr="00A5472C">
        <w:rPr>
          <w:rFonts w:ascii="Arial" w:hAnsi="Arial" w:cs="Arial"/>
          <w:sz w:val="24"/>
          <w:szCs w:val="24"/>
        </w:rPr>
        <w:t xml:space="preserve"> javov In: Sociálna prevencia : súčasná rodina a nežiaduce sociálne a </w:t>
      </w:r>
      <w:proofErr w:type="spellStart"/>
      <w:r w:rsidRPr="00A5472C">
        <w:rPr>
          <w:rFonts w:ascii="Arial" w:hAnsi="Arial" w:cs="Arial"/>
          <w:sz w:val="24"/>
          <w:szCs w:val="24"/>
        </w:rPr>
        <w:t>sociálnopatologické</w:t>
      </w:r>
      <w:proofErr w:type="spellEnd"/>
      <w:r w:rsidRPr="00A5472C">
        <w:rPr>
          <w:rFonts w:ascii="Arial" w:hAnsi="Arial" w:cs="Arial"/>
          <w:sz w:val="24"/>
          <w:szCs w:val="24"/>
        </w:rPr>
        <w:t xml:space="preserve"> javy. - ISSN 1336-9679. - [Roč. 12], č. 1 (2017), s. 5-8 </w:t>
      </w:r>
      <w:r w:rsidR="00107464">
        <w:rPr>
          <w:rFonts w:ascii="Arial" w:hAnsi="Arial" w:cs="Arial"/>
          <w:sz w:val="24"/>
          <w:szCs w:val="24"/>
        </w:rPr>
        <w:t xml:space="preserve"> </w:t>
      </w:r>
    </w:p>
    <w:p w14:paraId="6BB25F00" w14:textId="62F50173" w:rsidR="00544643" w:rsidRPr="005F24E1" w:rsidRDefault="00A5472C" w:rsidP="00A5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4"/>
          <w:szCs w:val="24"/>
        </w:rPr>
      </w:pPr>
      <w:r w:rsidRPr="00A5472C">
        <w:rPr>
          <w:rFonts w:ascii="Arial" w:hAnsi="Arial" w:cs="Arial"/>
          <w:sz w:val="24"/>
          <w:szCs w:val="24"/>
        </w:rPr>
        <w:t xml:space="preserve">Dobrovodský, R.: K prevenčnej a sanačnej funkcii rodinnoprávnej úpravy od 1.1. 2016 In: Sociálna prevencia : dospelí, seniori a vybrané sociálne a </w:t>
      </w:r>
      <w:proofErr w:type="spellStart"/>
      <w:r w:rsidRPr="00A5472C">
        <w:rPr>
          <w:rFonts w:ascii="Arial" w:hAnsi="Arial" w:cs="Arial"/>
          <w:sz w:val="24"/>
          <w:szCs w:val="24"/>
        </w:rPr>
        <w:t>sociálnopatologické</w:t>
      </w:r>
      <w:proofErr w:type="spellEnd"/>
      <w:r w:rsidRPr="00A5472C">
        <w:rPr>
          <w:rFonts w:ascii="Arial" w:hAnsi="Arial" w:cs="Arial"/>
          <w:sz w:val="24"/>
          <w:szCs w:val="24"/>
        </w:rPr>
        <w:t xml:space="preserve"> javy. - ISSN 1336-9679. - Roč. 11, č. 2 (2016), s. 30-33.  </w:t>
      </w:r>
      <w:r w:rsidR="00107464">
        <w:rPr>
          <w:rFonts w:ascii="Arial" w:hAnsi="Arial" w:cs="Arial"/>
          <w:sz w:val="24"/>
          <w:szCs w:val="24"/>
        </w:rPr>
        <w:t xml:space="preserve"> </w:t>
      </w:r>
    </w:p>
    <w:p w14:paraId="14140B9B" w14:textId="46BBCE12" w:rsidR="005D0DD4" w:rsidRDefault="005D0DD4" w:rsidP="00E344EC">
      <w:pPr>
        <w:jc w:val="center"/>
        <w:rPr>
          <w:rFonts w:ascii="Arial" w:hAnsi="Arial" w:cs="Arial"/>
          <w:sz w:val="24"/>
          <w:szCs w:val="24"/>
        </w:rPr>
      </w:pPr>
    </w:p>
    <w:p w14:paraId="60108C4A" w14:textId="2DDD6141" w:rsidR="00544643" w:rsidRDefault="00107464" w:rsidP="00E344E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00ED2FF" wp14:editId="208C5B80">
            <wp:simplePos x="0" y="0"/>
            <wp:positionH relativeFrom="margin">
              <wp:posOffset>46355</wp:posOffset>
            </wp:positionH>
            <wp:positionV relativeFrom="page">
              <wp:posOffset>2178050</wp:posOffset>
            </wp:positionV>
            <wp:extent cx="4597400" cy="77978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E85B8" w14:textId="4C8AC904" w:rsidR="00544643" w:rsidRDefault="007D06E4" w:rsidP="00E344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Sociálna prevencia </w:t>
      </w:r>
    </w:p>
    <w:p w14:paraId="657CE66F" w14:textId="5096D4AA" w:rsidR="005F24E1" w:rsidRDefault="005F24E1" w:rsidP="00E344EC">
      <w:pPr>
        <w:jc w:val="center"/>
        <w:rPr>
          <w:rFonts w:ascii="Arial" w:hAnsi="Arial" w:cs="Arial"/>
          <w:sz w:val="24"/>
          <w:szCs w:val="24"/>
        </w:rPr>
      </w:pPr>
    </w:p>
    <w:p w14:paraId="03A11DCC" w14:textId="77777777" w:rsidR="005F24E1" w:rsidRDefault="005F24E1" w:rsidP="00E344EC">
      <w:pPr>
        <w:jc w:val="center"/>
        <w:rPr>
          <w:rFonts w:ascii="Arial" w:hAnsi="Arial" w:cs="Arial"/>
          <w:sz w:val="24"/>
          <w:szCs w:val="24"/>
        </w:rPr>
      </w:pPr>
    </w:p>
    <w:p w14:paraId="5700DD0C" w14:textId="77777777" w:rsidR="005F24E1" w:rsidRDefault="005F24E1" w:rsidP="00E344EC">
      <w:pPr>
        <w:jc w:val="center"/>
        <w:rPr>
          <w:rFonts w:ascii="Arial" w:hAnsi="Arial" w:cs="Arial"/>
          <w:sz w:val="24"/>
          <w:szCs w:val="24"/>
        </w:rPr>
      </w:pPr>
    </w:p>
    <w:p w14:paraId="572CE934" w14:textId="77777777" w:rsidR="005F24E1" w:rsidRDefault="005F24E1" w:rsidP="00E344EC">
      <w:pPr>
        <w:jc w:val="center"/>
        <w:rPr>
          <w:rFonts w:ascii="Arial" w:hAnsi="Arial" w:cs="Arial"/>
          <w:sz w:val="24"/>
          <w:szCs w:val="24"/>
        </w:rPr>
      </w:pPr>
    </w:p>
    <w:p w14:paraId="70FB538B" w14:textId="07DDB443" w:rsidR="005F24E1" w:rsidRDefault="005F24E1" w:rsidP="00E344EC">
      <w:pPr>
        <w:jc w:val="center"/>
        <w:rPr>
          <w:rFonts w:ascii="Arial" w:hAnsi="Arial" w:cs="Arial"/>
          <w:sz w:val="24"/>
          <w:szCs w:val="24"/>
        </w:rPr>
      </w:pPr>
    </w:p>
    <w:p w14:paraId="74C0EBA9" w14:textId="77777777" w:rsidR="005F24E1" w:rsidRDefault="005F24E1" w:rsidP="00E344EC">
      <w:pPr>
        <w:jc w:val="center"/>
        <w:rPr>
          <w:rFonts w:ascii="Arial" w:hAnsi="Arial" w:cs="Arial"/>
          <w:sz w:val="24"/>
          <w:szCs w:val="24"/>
        </w:rPr>
      </w:pPr>
    </w:p>
    <w:p w14:paraId="281DAF74" w14:textId="77777777" w:rsidR="005F24E1" w:rsidRDefault="005F24E1" w:rsidP="00E344EC">
      <w:pPr>
        <w:jc w:val="center"/>
        <w:rPr>
          <w:rFonts w:ascii="Arial" w:hAnsi="Arial" w:cs="Arial"/>
          <w:sz w:val="24"/>
          <w:szCs w:val="24"/>
        </w:rPr>
      </w:pPr>
    </w:p>
    <w:p w14:paraId="15E0AEC3" w14:textId="77777777" w:rsidR="005F24E1" w:rsidRDefault="005F24E1" w:rsidP="00E344EC">
      <w:pPr>
        <w:jc w:val="center"/>
        <w:rPr>
          <w:rFonts w:ascii="Arial" w:hAnsi="Arial" w:cs="Arial"/>
          <w:sz w:val="24"/>
          <w:szCs w:val="24"/>
        </w:rPr>
      </w:pPr>
    </w:p>
    <w:p w14:paraId="679D3C77" w14:textId="430906AC" w:rsidR="005F24E1" w:rsidRDefault="005F24E1" w:rsidP="00E344EC">
      <w:pPr>
        <w:jc w:val="center"/>
        <w:rPr>
          <w:rFonts w:ascii="Arial" w:hAnsi="Arial" w:cs="Arial"/>
          <w:sz w:val="24"/>
          <w:szCs w:val="24"/>
        </w:rPr>
      </w:pPr>
    </w:p>
    <w:p w14:paraId="118C9839" w14:textId="77777777" w:rsidR="00544643" w:rsidRDefault="00544643" w:rsidP="00E344EC">
      <w:pPr>
        <w:jc w:val="center"/>
        <w:rPr>
          <w:rFonts w:ascii="Arial" w:hAnsi="Arial" w:cs="Arial"/>
          <w:sz w:val="24"/>
          <w:szCs w:val="24"/>
        </w:rPr>
      </w:pPr>
    </w:p>
    <w:p w14:paraId="59B874E8" w14:textId="20E8D6DA" w:rsidR="00544643" w:rsidRDefault="00544643" w:rsidP="00E344EC">
      <w:pPr>
        <w:jc w:val="center"/>
        <w:rPr>
          <w:rFonts w:ascii="Arial" w:hAnsi="Arial" w:cs="Arial"/>
          <w:sz w:val="24"/>
          <w:szCs w:val="24"/>
        </w:rPr>
      </w:pPr>
    </w:p>
    <w:p w14:paraId="1F8733AD" w14:textId="20D63C75" w:rsidR="00107464" w:rsidRDefault="00107464" w:rsidP="00E344EC">
      <w:pPr>
        <w:jc w:val="center"/>
        <w:rPr>
          <w:rFonts w:ascii="Arial" w:hAnsi="Arial" w:cs="Arial"/>
          <w:sz w:val="24"/>
          <w:szCs w:val="24"/>
        </w:rPr>
      </w:pPr>
    </w:p>
    <w:p w14:paraId="55DA085A" w14:textId="287F5936" w:rsidR="00107464" w:rsidRDefault="00107464" w:rsidP="00E344EC">
      <w:pPr>
        <w:jc w:val="center"/>
        <w:rPr>
          <w:rFonts w:ascii="Arial" w:hAnsi="Arial" w:cs="Arial"/>
          <w:sz w:val="24"/>
          <w:szCs w:val="24"/>
        </w:rPr>
      </w:pPr>
    </w:p>
    <w:p w14:paraId="388E3167" w14:textId="420A0C84" w:rsidR="00107464" w:rsidRDefault="00107464" w:rsidP="00E344EC">
      <w:pPr>
        <w:jc w:val="center"/>
        <w:rPr>
          <w:rFonts w:ascii="Arial" w:hAnsi="Arial" w:cs="Arial"/>
          <w:sz w:val="24"/>
          <w:szCs w:val="24"/>
        </w:rPr>
      </w:pPr>
    </w:p>
    <w:p w14:paraId="168F0477" w14:textId="07AAFAE9" w:rsidR="00107464" w:rsidRDefault="00107464" w:rsidP="00E344EC">
      <w:pPr>
        <w:jc w:val="center"/>
        <w:rPr>
          <w:rFonts w:ascii="Arial" w:hAnsi="Arial" w:cs="Arial"/>
          <w:sz w:val="24"/>
          <w:szCs w:val="24"/>
        </w:rPr>
      </w:pPr>
    </w:p>
    <w:p w14:paraId="45688088" w14:textId="5517AA9C" w:rsidR="00107464" w:rsidRDefault="00107464" w:rsidP="00E344EC">
      <w:pPr>
        <w:jc w:val="center"/>
        <w:rPr>
          <w:rFonts w:ascii="Arial" w:hAnsi="Arial" w:cs="Arial"/>
          <w:sz w:val="24"/>
          <w:szCs w:val="24"/>
        </w:rPr>
      </w:pPr>
    </w:p>
    <w:p w14:paraId="07F90E46" w14:textId="78A5409C" w:rsidR="00107464" w:rsidRDefault="00107464" w:rsidP="00E344EC">
      <w:pPr>
        <w:jc w:val="center"/>
        <w:rPr>
          <w:rFonts w:ascii="Arial" w:hAnsi="Arial" w:cs="Arial"/>
          <w:sz w:val="24"/>
          <w:szCs w:val="24"/>
        </w:rPr>
      </w:pPr>
    </w:p>
    <w:p w14:paraId="76AC8ED0" w14:textId="54EFC25D" w:rsidR="00107464" w:rsidRDefault="00107464" w:rsidP="00E344EC">
      <w:pPr>
        <w:jc w:val="center"/>
        <w:rPr>
          <w:rFonts w:ascii="Arial" w:hAnsi="Arial" w:cs="Arial"/>
          <w:sz w:val="24"/>
          <w:szCs w:val="24"/>
        </w:rPr>
      </w:pPr>
    </w:p>
    <w:p w14:paraId="0D004CEB" w14:textId="5F9392C2" w:rsidR="00107464" w:rsidRDefault="00107464" w:rsidP="00E344EC">
      <w:pPr>
        <w:jc w:val="center"/>
        <w:rPr>
          <w:rFonts w:ascii="Arial" w:hAnsi="Arial" w:cs="Arial"/>
          <w:sz w:val="24"/>
          <w:szCs w:val="24"/>
        </w:rPr>
      </w:pPr>
    </w:p>
    <w:p w14:paraId="3B720FF1" w14:textId="21DA66DF" w:rsidR="00107464" w:rsidRDefault="00107464" w:rsidP="00E344EC">
      <w:pPr>
        <w:jc w:val="center"/>
        <w:rPr>
          <w:rFonts w:ascii="Arial" w:hAnsi="Arial" w:cs="Arial"/>
          <w:sz w:val="24"/>
          <w:szCs w:val="24"/>
        </w:rPr>
      </w:pPr>
    </w:p>
    <w:p w14:paraId="52A93614" w14:textId="408C7887" w:rsidR="00107464" w:rsidRDefault="00107464" w:rsidP="00E344EC">
      <w:pPr>
        <w:jc w:val="center"/>
        <w:rPr>
          <w:rFonts w:ascii="Arial" w:hAnsi="Arial" w:cs="Arial"/>
          <w:sz w:val="24"/>
          <w:szCs w:val="24"/>
        </w:rPr>
      </w:pPr>
    </w:p>
    <w:p w14:paraId="67F8B605" w14:textId="4B6BDBFF" w:rsidR="00107464" w:rsidRDefault="00107464" w:rsidP="00E344EC">
      <w:pPr>
        <w:jc w:val="center"/>
        <w:rPr>
          <w:rFonts w:ascii="Arial" w:hAnsi="Arial" w:cs="Arial"/>
          <w:sz w:val="24"/>
          <w:szCs w:val="24"/>
        </w:rPr>
      </w:pPr>
    </w:p>
    <w:p w14:paraId="03E39AFC" w14:textId="034E75AC" w:rsidR="00107464" w:rsidRDefault="00107464" w:rsidP="00E344EC">
      <w:pPr>
        <w:jc w:val="center"/>
        <w:rPr>
          <w:rFonts w:ascii="Arial" w:hAnsi="Arial" w:cs="Arial"/>
          <w:sz w:val="24"/>
          <w:szCs w:val="24"/>
        </w:rPr>
      </w:pPr>
    </w:p>
    <w:p w14:paraId="74050B71" w14:textId="0094E498" w:rsidR="007D06E4" w:rsidRDefault="007D06E4" w:rsidP="00E344EC">
      <w:pPr>
        <w:jc w:val="center"/>
        <w:rPr>
          <w:rFonts w:ascii="Arial" w:hAnsi="Arial" w:cs="Arial"/>
          <w:sz w:val="24"/>
          <w:szCs w:val="24"/>
        </w:rPr>
      </w:pPr>
    </w:p>
    <w:p w14:paraId="6B124D0B" w14:textId="3822972F" w:rsidR="007D06E4" w:rsidRDefault="007D06E4" w:rsidP="00E344EC">
      <w:pPr>
        <w:jc w:val="center"/>
        <w:rPr>
          <w:rFonts w:ascii="Arial" w:hAnsi="Arial" w:cs="Arial"/>
          <w:sz w:val="24"/>
          <w:szCs w:val="24"/>
        </w:rPr>
      </w:pPr>
    </w:p>
    <w:p w14:paraId="220EB294" w14:textId="28E59CB4" w:rsidR="007D06E4" w:rsidRDefault="007D06E4" w:rsidP="00E344EC">
      <w:pPr>
        <w:jc w:val="center"/>
        <w:rPr>
          <w:rFonts w:ascii="Arial" w:hAnsi="Arial" w:cs="Arial"/>
          <w:sz w:val="24"/>
          <w:szCs w:val="24"/>
        </w:rPr>
      </w:pPr>
    </w:p>
    <w:p w14:paraId="0BB95D11" w14:textId="61340714" w:rsidR="007D06E4" w:rsidRDefault="007D06E4" w:rsidP="00E344EC">
      <w:pPr>
        <w:jc w:val="center"/>
        <w:rPr>
          <w:rFonts w:ascii="Arial" w:hAnsi="Arial" w:cs="Arial"/>
          <w:sz w:val="24"/>
          <w:szCs w:val="24"/>
        </w:rPr>
      </w:pPr>
    </w:p>
    <w:p w14:paraId="2400630F" w14:textId="77777777" w:rsidR="007D06E4" w:rsidRDefault="007D06E4" w:rsidP="00E344EC">
      <w:pPr>
        <w:jc w:val="center"/>
        <w:rPr>
          <w:rFonts w:ascii="Arial" w:hAnsi="Arial" w:cs="Arial"/>
          <w:sz w:val="24"/>
          <w:szCs w:val="24"/>
        </w:rPr>
      </w:pPr>
    </w:p>
    <w:p w14:paraId="1915272E" w14:textId="3FFBA684" w:rsidR="00A45879" w:rsidRDefault="00A45879" w:rsidP="00A4587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558B">
        <w:rPr>
          <w:rFonts w:ascii="Arial" w:hAnsi="Arial" w:cs="Arial"/>
          <w:b/>
          <w:bCs/>
          <w:sz w:val="28"/>
          <w:szCs w:val="28"/>
        </w:rPr>
        <w:lastRenderedPageBreak/>
        <w:t>Harmonogram prednášok</w:t>
      </w:r>
    </w:p>
    <w:p w14:paraId="23A547EF" w14:textId="77777777" w:rsidR="00DE48CE" w:rsidRDefault="00DE48CE" w:rsidP="00F9354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694BED" w14:textId="77777777" w:rsidR="00F93549" w:rsidRPr="00F93549" w:rsidRDefault="00F93549" w:rsidP="00F935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93549">
        <w:rPr>
          <w:rFonts w:ascii="Arial" w:hAnsi="Arial" w:cs="Arial"/>
          <w:b/>
          <w:bCs/>
          <w:sz w:val="28"/>
          <w:szCs w:val="28"/>
        </w:rPr>
        <w:t>DENNÉ ŠTÚDIUM</w:t>
      </w:r>
    </w:p>
    <w:p w14:paraId="6B9275F9" w14:textId="77777777" w:rsidR="00F93549" w:rsidRPr="00F93549" w:rsidRDefault="00F93549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CCC8774" w14:textId="77777777" w:rsidR="00597491" w:rsidRDefault="00F93549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93549">
        <w:rPr>
          <w:rFonts w:ascii="Arial" w:hAnsi="Arial" w:cs="Arial"/>
          <w:b/>
          <w:bCs/>
          <w:sz w:val="28"/>
          <w:szCs w:val="28"/>
        </w:rPr>
        <w:t xml:space="preserve">prednášky:              </w:t>
      </w:r>
    </w:p>
    <w:p w14:paraId="01852358" w14:textId="77777777" w:rsidR="007D06E4" w:rsidRDefault="007D06E4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utorok</w:t>
      </w:r>
      <w:r w:rsidR="00F93549" w:rsidRPr="00F93549">
        <w:rPr>
          <w:rFonts w:ascii="Arial" w:hAnsi="Arial" w:cs="Arial"/>
          <w:b/>
          <w:bCs/>
          <w:sz w:val="28"/>
          <w:szCs w:val="28"/>
        </w:rPr>
        <w:t xml:space="preserve">, od </w:t>
      </w:r>
      <w:r>
        <w:rPr>
          <w:rFonts w:ascii="Arial" w:hAnsi="Arial" w:cs="Arial"/>
          <w:b/>
          <w:bCs/>
          <w:sz w:val="28"/>
          <w:szCs w:val="28"/>
        </w:rPr>
        <w:t>12</w:t>
      </w:r>
      <w:r w:rsidR="00F93549" w:rsidRPr="00F93549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45</w:t>
      </w:r>
      <w:r w:rsidR="00F93549" w:rsidRPr="00F93549">
        <w:rPr>
          <w:rFonts w:ascii="Arial" w:hAnsi="Arial" w:cs="Arial"/>
          <w:b/>
          <w:bCs/>
          <w:sz w:val="28"/>
          <w:szCs w:val="28"/>
        </w:rPr>
        <w:t xml:space="preserve"> hod do </w:t>
      </w:r>
      <w:r>
        <w:rPr>
          <w:rFonts w:ascii="Arial" w:hAnsi="Arial" w:cs="Arial"/>
          <w:b/>
          <w:bCs/>
          <w:sz w:val="28"/>
          <w:szCs w:val="28"/>
        </w:rPr>
        <w:t>14</w:t>
      </w:r>
      <w:r w:rsidR="00F93549" w:rsidRPr="00F93549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00</w:t>
      </w:r>
      <w:r w:rsidR="00F93549" w:rsidRPr="00F93549">
        <w:rPr>
          <w:rFonts w:ascii="Arial" w:hAnsi="Arial" w:cs="Arial"/>
          <w:b/>
          <w:bCs/>
          <w:sz w:val="28"/>
          <w:szCs w:val="28"/>
        </w:rPr>
        <w:t xml:space="preserve"> hod </w:t>
      </w:r>
      <w:r w:rsidR="00DE48C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21795C" w14:textId="51E596B6" w:rsidR="00360650" w:rsidRPr="00360650" w:rsidRDefault="00597491" w:rsidP="00360650">
      <w:pPr>
        <w:pStyle w:val="Nadpis2"/>
        <w:shd w:val="clear" w:color="auto" w:fill="F5F5F5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>online cez systém TEAMS – názov skupiny:</w:t>
      </w:r>
      <w:r w:rsidR="00360650" w:rsidRPr="00360650">
        <w:rPr>
          <w:rFonts w:ascii="Segoe UI" w:hAnsi="Segoe UI" w:cs="Segoe UI"/>
          <w:color w:val="242424"/>
        </w:rPr>
        <w:t xml:space="preserve"> </w:t>
      </w:r>
      <w:r w:rsidR="00360650" w:rsidRPr="00360650">
        <w:rPr>
          <w:rFonts w:ascii="Arial" w:eastAsiaTheme="minorHAnsi" w:hAnsi="Arial" w:cs="Arial"/>
          <w:sz w:val="28"/>
          <w:szCs w:val="28"/>
          <w:lang w:eastAsia="en-US"/>
        </w:rPr>
        <w:t xml:space="preserve">Rodinné právo - prednášky - 3 ročník </w:t>
      </w:r>
      <w:proofErr w:type="spellStart"/>
      <w:r w:rsidR="00360650" w:rsidRPr="00360650">
        <w:rPr>
          <w:rFonts w:ascii="Arial" w:eastAsiaTheme="minorHAnsi" w:hAnsi="Arial" w:cs="Arial"/>
          <w:sz w:val="28"/>
          <w:szCs w:val="28"/>
          <w:lang w:eastAsia="en-US"/>
        </w:rPr>
        <w:t>bc.</w:t>
      </w:r>
      <w:proofErr w:type="spellEnd"/>
      <w:r w:rsidR="00360650" w:rsidRPr="00360650">
        <w:rPr>
          <w:rFonts w:ascii="Arial" w:eastAsiaTheme="minorHAnsi" w:hAnsi="Arial" w:cs="Arial"/>
          <w:sz w:val="28"/>
          <w:szCs w:val="28"/>
          <w:lang w:eastAsia="en-US"/>
        </w:rPr>
        <w:t xml:space="preserve"> štúdia (Róbert Dobrovodský)</w:t>
      </w:r>
    </w:p>
    <w:p w14:paraId="36D673FC" w14:textId="77777777" w:rsidR="00246639" w:rsidRPr="00246639" w:rsidRDefault="00246639" w:rsidP="00246639">
      <w:pPr>
        <w:pStyle w:val="ydpfad78d6emsonormal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vyučujúci: </w:t>
      </w:r>
      <w:r w:rsidRPr="00246639">
        <w:rPr>
          <w:rFonts w:ascii="Arial" w:hAnsi="Arial" w:cs="Arial"/>
          <w:sz w:val="28"/>
          <w:szCs w:val="28"/>
        </w:rPr>
        <w:t>JUDr. Róbert Dobrovodský, PhD.,  LL.M. (</w:t>
      </w:r>
      <w:proofErr w:type="spellStart"/>
      <w:r w:rsidRPr="00246639">
        <w:rPr>
          <w:rFonts w:ascii="Arial" w:hAnsi="Arial" w:cs="Arial"/>
          <w:sz w:val="28"/>
          <w:szCs w:val="28"/>
        </w:rPr>
        <w:t>Tübingen</w:t>
      </w:r>
      <w:proofErr w:type="spellEnd"/>
      <w:r w:rsidRPr="00246639">
        <w:rPr>
          <w:rFonts w:ascii="Arial" w:hAnsi="Arial" w:cs="Arial"/>
          <w:sz w:val="28"/>
          <w:szCs w:val="28"/>
        </w:rPr>
        <w:t>)</w:t>
      </w:r>
      <w:r w:rsidRPr="0024663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26030F4" w14:textId="4162A825" w:rsidR="00246639" w:rsidRPr="00246639" w:rsidRDefault="00246639" w:rsidP="00246639">
      <w:pPr>
        <w:pStyle w:val="ydpfad78d6emsonormal"/>
        <w:rPr>
          <w:rFonts w:ascii="Arial" w:hAnsi="Arial" w:cs="Arial"/>
          <w:sz w:val="28"/>
          <w:szCs w:val="28"/>
        </w:rPr>
      </w:pPr>
      <w:r w:rsidRPr="00246639">
        <w:rPr>
          <w:rFonts w:ascii="Arial" w:hAnsi="Arial" w:cs="Arial"/>
          <w:sz w:val="28"/>
          <w:szCs w:val="28"/>
        </w:rPr>
        <w:t>e-mail</w:t>
      </w:r>
      <w:r>
        <w:rPr>
          <w:rFonts w:ascii="Arial" w:hAnsi="Arial" w:cs="Arial"/>
          <w:sz w:val="28"/>
          <w:szCs w:val="28"/>
        </w:rPr>
        <w:t xml:space="preserve">:   </w:t>
      </w:r>
      <w:hyperlink r:id="rId15" w:tgtFrame="_blank" w:history="1">
        <w:r w:rsidRPr="00246639">
          <w:rPr>
            <w:rFonts w:ascii="Arial" w:hAnsi="Arial" w:cs="Arial"/>
            <w:sz w:val="28"/>
            <w:szCs w:val="28"/>
          </w:rPr>
          <w:t>robert.dobrovodsky@yahoo.de</w:t>
        </w:r>
      </w:hyperlink>
    </w:p>
    <w:p w14:paraId="2E43CB33" w14:textId="0E2147C5" w:rsidR="00597491" w:rsidRDefault="00597491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E9130E4" w14:textId="77777777" w:rsidR="00597491" w:rsidRDefault="00597491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84A765C" w14:textId="1BAB6E15" w:rsidR="00597491" w:rsidRDefault="00597491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link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2705A3C0" w14:textId="22868404" w:rsidR="00DE48CE" w:rsidRDefault="00246639" w:rsidP="00F93549">
      <w:pPr>
        <w:jc w:val="both"/>
      </w:pPr>
      <w:hyperlink r:id="rId16" w:history="1">
        <w:r w:rsidR="007D06E4" w:rsidRPr="00607C0B">
          <w:rPr>
            <w:rStyle w:val="Hypertextovprepojenie"/>
          </w:rPr>
          <w:t>https://teams.microsoft.com/l/team/19%3arb5xYpbmFH0fFyVbLNPZTYftWdkJ1kqSB34YZKu_l741%40thread.tacv2/conversations?groupId=b80721a6-3ab1-4950-a1e3-c63d27ffef20&amp;tenantId=5c86c1c2-46da-494a-b4a7-feb23465e98c</w:t>
        </w:r>
      </w:hyperlink>
    </w:p>
    <w:p w14:paraId="486AB5C8" w14:textId="1D835B28" w:rsidR="007D06E4" w:rsidRDefault="007D06E4" w:rsidP="00F93549">
      <w:pPr>
        <w:jc w:val="both"/>
      </w:pPr>
    </w:p>
    <w:p w14:paraId="2DA7E96C" w14:textId="572EFF8C" w:rsidR="007D06E4" w:rsidRDefault="007D06E4" w:rsidP="007D06E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kód na pripojenie: </w:t>
      </w:r>
      <w:r w:rsidR="00360650">
        <w:rPr>
          <w:rFonts w:ascii="Arial" w:hAnsi="Arial" w:cs="Arial"/>
          <w:b/>
          <w:bCs/>
          <w:sz w:val="28"/>
          <w:szCs w:val="28"/>
        </w:rPr>
        <w:t xml:space="preserve">   </w:t>
      </w:r>
      <w:r w:rsidR="00360650" w:rsidRPr="00360650">
        <w:rPr>
          <w:rFonts w:ascii="Arial" w:hAnsi="Arial" w:cs="Arial"/>
          <w:b/>
          <w:bCs/>
          <w:color w:val="FF0000"/>
          <w:sz w:val="28"/>
          <w:szCs w:val="28"/>
        </w:rPr>
        <w:t xml:space="preserve">5a8vdhw </w:t>
      </w:r>
    </w:p>
    <w:p w14:paraId="491D0F88" w14:textId="77777777" w:rsidR="00D55798" w:rsidRDefault="00F93549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93549">
        <w:rPr>
          <w:rFonts w:ascii="Arial" w:hAnsi="Arial" w:cs="Arial"/>
          <w:b/>
          <w:bCs/>
          <w:sz w:val="28"/>
          <w:szCs w:val="28"/>
        </w:rPr>
        <w:t xml:space="preserve"> </w:t>
      </w:r>
      <w:r w:rsidRPr="00F93549">
        <w:rPr>
          <w:rFonts w:ascii="Arial" w:hAnsi="Arial" w:cs="Arial"/>
          <w:b/>
          <w:bCs/>
          <w:sz w:val="28"/>
          <w:szCs w:val="28"/>
        </w:rPr>
        <w:tab/>
      </w:r>
      <w:r w:rsidRPr="00F93549">
        <w:rPr>
          <w:rFonts w:ascii="Arial" w:hAnsi="Arial" w:cs="Arial"/>
          <w:b/>
          <w:bCs/>
          <w:sz w:val="28"/>
          <w:szCs w:val="28"/>
        </w:rPr>
        <w:tab/>
      </w:r>
    </w:p>
    <w:p w14:paraId="72F96B1B" w14:textId="77777777" w:rsidR="00D55798" w:rsidRDefault="00D55798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5D22FBC" w14:textId="77777777" w:rsidR="00D55798" w:rsidRDefault="00D55798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FE4C1E6" w14:textId="77777777" w:rsidR="00D55798" w:rsidRDefault="00D55798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82C86C2" w14:textId="77777777" w:rsidR="00D55798" w:rsidRDefault="00D55798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721FCE1" w14:textId="7DEF30D5" w:rsidR="00D55798" w:rsidRDefault="00D55798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C314733" w14:textId="6985580D" w:rsidR="00D55798" w:rsidRDefault="00D55798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B8FD379" w14:textId="17B0A040" w:rsidR="00D55798" w:rsidRDefault="00D55798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E00822D" w14:textId="248EEAC4" w:rsidR="00D55798" w:rsidRDefault="00D55798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9D122C5" w14:textId="3B712979" w:rsidR="00D55798" w:rsidRDefault="00D55798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F50D375" w14:textId="77777777" w:rsidR="00CF6B2C" w:rsidRDefault="00CF6B2C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4F29D6C" w14:textId="3F3AA03C" w:rsidR="00791A0D" w:rsidRDefault="00F93549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93549">
        <w:rPr>
          <w:rFonts w:ascii="Arial" w:hAnsi="Arial" w:cs="Arial"/>
          <w:b/>
          <w:bCs/>
          <w:sz w:val="28"/>
          <w:szCs w:val="28"/>
        </w:rPr>
        <w:tab/>
      </w:r>
    </w:p>
    <w:p w14:paraId="5DBE9FE9" w14:textId="2389B557" w:rsidR="003D18BF" w:rsidRDefault="003D18BF" w:rsidP="003D18B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HARMONOGRAM VÝUČBY A OKRUHY KTORÉ BUDÚ OBSAHOM TESTU  </w:t>
      </w:r>
    </w:p>
    <w:p w14:paraId="74FE8233" w14:textId="77777777" w:rsidR="003D18BF" w:rsidRDefault="003D18BF" w:rsidP="003D18B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509A05" w14:textId="77777777" w:rsidR="00791A0D" w:rsidRDefault="00791A0D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7A73116" w14:textId="70F9E0AD" w:rsidR="00791A0D" w:rsidRDefault="00791A0D" w:rsidP="00F9354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15.2.2022</w:t>
      </w:r>
    </w:p>
    <w:p w14:paraId="7412F022" w14:textId="77777777" w:rsidR="00791A0D" w:rsidRPr="003D18BF" w:rsidRDefault="00791A0D" w:rsidP="003D18BF">
      <w:pPr>
        <w:jc w:val="both"/>
        <w:rPr>
          <w:rFonts w:ascii="Arial" w:hAnsi="Arial" w:cs="Arial"/>
          <w:sz w:val="24"/>
          <w:szCs w:val="24"/>
        </w:rPr>
      </w:pPr>
      <w:r w:rsidRPr="003D18BF">
        <w:rPr>
          <w:rFonts w:ascii="Arial" w:hAnsi="Arial" w:cs="Arial"/>
          <w:sz w:val="24"/>
          <w:szCs w:val="24"/>
        </w:rPr>
        <w:t>Základné zásady rodinného práva a zákona o rodine. Všeobecne o zásadách. Zásada záujmu dieťaťa s účinnosťou od 1.1.2016. Medzinárodnoprávne a ľudsko-právne ukotvenie zásady. Vnútroštátne ukotvenie zásady a jej legislatívne východiská. Jedinečnosť dieťaťa a flexibilita pojmu záujem dieťaťa. Stručne k jednotlivým kritériám. Ostatné zásady. Zmeny v zásadách zákona o rodine od 1.1.2016.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1"/>
      </w:r>
      <w:r w:rsidRPr="003D18BF">
        <w:rPr>
          <w:rFonts w:ascii="Arial" w:hAnsi="Arial" w:cs="Arial"/>
          <w:sz w:val="24"/>
          <w:szCs w:val="24"/>
        </w:rPr>
        <w:t xml:space="preserve"> </w:t>
      </w:r>
    </w:p>
    <w:p w14:paraId="4A009333" w14:textId="77777777" w:rsidR="00791A0D" w:rsidRPr="00B604F8" w:rsidRDefault="00791A0D" w:rsidP="00791A0D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131BDA35" w14:textId="77777777" w:rsidR="00791A0D" w:rsidRPr="003D18BF" w:rsidRDefault="00791A0D" w:rsidP="003D18BF">
      <w:pPr>
        <w:jc w:val="both"/>
        <w:rPr>
          <w:rFonts w:ascii="Arial" w:hAnsi="Arial" w:cs="Arial"/>
          <w:sz w:val="24"/>
          <w:szCs w:val="24"/>
        </w:rPr>
      </w:pPr>
      <w:r w:rsidRPr="003D18BF">
        <w:rPr>
          <w:rFonts w:ascii="Arial" w:hAnsi="Arial" w:cs="Arial"/>
          <w:sz w:val="24"/>
          <w:szCs w:val="24"/>
        </w:rPr>
        <w:t xml:space="preserve">Pojem a predmet rodinného práva. Miesto rodinného práva v systéme súkromného práva. Charakteristické znaky rodinnoprávnych vzťahov. </w:t>
      </w:r>
    </w:p>
    <w:p w14:paraId="373867F8" w14:textId="77777777" w:rsidR="00791A0D" w:rsidRPr="00B604F8" w:rsidRDefault="00791A0D" w:rsidP="00791A0D">
      <w:pPr>
        <w:pStyle w:val="Odsekzoznamu"/>
        <w:rPr>
          <w:rFonts w:ascii="Arial" w:hAnsi="Arial" w:cs="Arial"/>
          <w:sz w:val="24"/>
          <w:szCs w:val="24"/>
        </w:rPr>
      </w:pPr>
    </w:p>
    <w:p w14:paraId="09F9783A" w14:textId="77777777" w:rsidR="00791A0D" w:rsidRPr="003D18BF" w:rsidRDefault="00791A0D" w:rsidP="003D18BF">
      <w:pPr>
        <w:jc w:val="both"/>
        <w:rPr>
          <w:rFonts w:ascii="Arial" w:hAnsi="Arial" w:cs="Arial"/>
          <w:sz w:val="24"/>
          <w:szCs w:val="24"/>
        </w:rPr>
      </w:pPr>
      <w:r w:rsidRPr="003D18BF">
        <w:rPr>
          <w:rFonts w:ascii="Arial" w:hAnsi="Arial" w:cs="Arial"/>
          <w:sz w:val="24"/>
          <w:szCs w:val="24"/>
        </w:rPr>
        <w:t>Proces europeizácie a internacionalizácie rodinného práva. Medzinárodné pramene rodinného práva. Medzinárodné organizácie, ktoré prispeli k procesu europeizácie a internacionalizácie rodinného práva.  Význam práva na rešpektovanie súkromného a rodinného života (čl. 8 Európskeho dohovoru o ľudských právach a slobodách) a práva na uzavretie manželstva (čl. 12 Európskeho dohovoru o ľudských právach a slobodách).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2"/>
      </w:r>
      <w:r w:rsidRPr="003D18BF">
        <w:rPr>
          <w:rFonts w:ascii="Arial" w:hAnsi="Arial" w:cs="Arial"/>
          <w:sz w:val="24"/>
          <w:szCs w:val="24"/>
        </w:rPr>
        <w:t xml:space="preserve"> Právo na rešpektovanie súkromného a rodinného života: významné princípy z judikatúry Európskeho súdu pre ľudské práva.</w:t>
      </w:r>
      <w:r w:rsidRPr="00B604F8">
        <w:rPr>
          <w:vertAlign w:val="superscript"/>
        </w:rPr>
        <w:footnoteReference w:id="3"/>
      </w:r>
      <w:r w:rsidRPr="003D18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8BF">
        <w:rPr>
          <w:rFonts w:ascii="Arial" w:hAnsi="Arial" w:cs="Arial"/>
          <w:sz w:val="24"/>
          <w:szCs w:val="24"/>
        </w:rPr>
        <w:t>Cudzineckoprávne</w:t>
      </w:r>
      <w:proofErr w:type="spellEnd"/>
      <w:r w:rsidRPr="003D18BF">
        <w:rPr>
          <w:rFonts w:ascii="Arial" w:hAnsi="Arial" w:cs="Arial"/>
          <w:sz w:val="24"/>
          <w:szCs w:val="24"/>
        </w:rPr>
        <w:t xml:space="preserve"> zásahy do súkromného a rodinného života.</w:t>
      </w:r>
      <w:r w:rsidRPr="00B604F8">
        <w:rPr>
          <w:vertAlign w:val="superscript"/>
        </w:rPr>
        <w:footnoteReference w:id="4"/>
      </w:r>
    </w:p>
    <w:p w14:paraId="42860876" w14:textId="77777777" w:rsidR="00791A0D" w:rsidRPr="00B604F8" w:rsidRDefault="00791A0D" w:rsidP="00791A0D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2FEAF8F4" w14:textId="6F4CFDEB" w:rsidR="00D55798" w:rsidRDefault="00D55798" w:rsidP="003D1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22.2.2022</w:t>
      </w:r>
    </w:p>
    <w:p w14:paraId="2AFF63F8" w14:textId="3F2E14F9" w:rsidR="00791A0D" w:rsidRPr="003D18BF" w:rsidRDefault="00791A0D" w:rsidP="003D18BF">
      <w:pPr>
        <w:jc w:val="both"/>
        <w:rPr>
          <w:rFonts w:ascii="Arial" w:hAnsi="Arial" w:cs="Arial"/>
          <w:sz w:val="24"/>
          <w:szCs w:val="24"/>
        </w:rPr>
      </w:pPr>
      <w:r w:rsidRPr="003D18BF">
        <w:rPr>
          <w:rFonts w:ascii="Arial" w:hAnsi="Arial" w:cs="Arial"/>
          <w:sz w:val="24"/>
          <w:szCs w:val="24"/>
        </w:rPr>
        <w:lastRenderedPageBreak/>
        <w:t>Europeizácia a internacionalizácia rodinného práva: Právo styku rodičov s dieťaťom a medzinárodné únosy.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5"/>
      </w:r>
      <w:r w:rsidRPr="003D18BF">
        <w:rPr>
          <w:rFonts w:ascii="Arial" w:hAnsi="Arial" w:cs="Arial"/>
          <w:sz w:val="24"/>
          <w:szCs w:val="24"/>
        </w:rPr>
        <w:t xml:space="preserve"> Definícia únosu. Obvyklý pobyt dieťaťa a jeho znaky. Odmietnutie návratu dieťaťa. Primerané opatrenia na zabezpečenie ochrany dieťaťa po jeho návrate. Najlepší záujem dieťaťa v súvislosti s únosmi. Nariadenie </w:t>
      </w:r>
      <w:proofErr w:type="spellStart"/>
      <w:r w:rsidRPr="003D18BF">
        <w:rPr>
          <w:rFonts w:ascii="Arial" w:hAnsi="Arial" w:cs="Arial"/>
          <w:sz w:val="24"/>
          <w:szCs w:val="24"/>
        </w:rPr>
        <w:t>Brusell</w:t>
      </w:r>
      <w:proofErr w:type="spellEnd"/>
      <w:r w:rsidRPr="003D18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8BF">
        <w:rPr>
          <w:rFonts w:ascii="Arial" w:hAnsi="Arial" w:cs="Arial"/>
          <w:sz w:val="24"/>
          <w:szCs w:val="24"/>
        </w:rPr>
        <w:t>IIa</w:t>
      </w:r>
      <w:proofErr w:type="spellEnd"/>
      <w:r w:rsidRPr="003D18BF">
        <w:rPr>
          <w:rFonts w:ascii="Arial" w:hAnsi="Arial" w:cs="Arial"/>
          <w:sz w:val="24"/>
          <w:szCs w:val="24"/>
        </w:rPr>
        <w:t xml:space="preserve">. </w:t>
      </w:r>
    </w:p>
    <w:p w14:paraId="22AAF76A" w14:textId="77777777" w:rsidR="00791A0D" w:rsidRPr="00B604F8" w:rsidRDefault="00791A0D" w:rsidP="00791A0D">
      <w:pPr>
        <w:pStyle w:val="Odsekzoznamu"/>
        <w:rPr>
          <w:rFonts w:ascii="Arial" w:hAnsi="Arial" w:cs="Arial"/>
          <w:sz w:val="24"/>
          <w:szCs w:val="24"/>
        </w:rPr>
      </w:pPr>
    </w:p>
    <w:p w14:paraId="789C5F88" w14:textId="77777777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 xml:space="preserve">Vznik a obsah manželstva. </w:t>
      </w:r>
      <w:proofErr w:type="spellStart"/>
      <w:r w:rsidRPr="00D55798">
        <w:rPr>
          <w:rFonts w:ascii="Arial" w:hAnsi="Arial" w:cs="Arial"/>
          <w:sz w:val="24"/>
          <w:szCs w:val="24"/>
        </w:rPr>
        <w:t>Snúbenectvo</w:t>
      </w:r>
      <w:proofErr w:type="spellEnd"/>
      <w:r w:rsidRPr="00D55798">
        <w:rPr>
          <w:rFonts w:ascii="Arial" w:hAnsi="Arial" w:cs="Arial"/>
          <w:sz w:val="24"/>
          <w:szCs w:val="24"/>
        </w:rPr>
        <w:t xml:space="preserve"> v slovenskom práve. Podmienky vzniku manželstva. Postup pred uzavretím manželstva. Uzavretie manželstva (sobáš). </w:t>
      </w:r>
    </w:p>
    <w:p w14:paraId="2209DC38" w14:textId="77777777" w:rsidR="00791A0D" w:rsidRPr="00B604F8" w:rsidRDefault="00791A0D" w:rsidP="00791A0D">
      <w:pPr>
        <w:pStyle w:val="Odsekzoznamu"/>
        <w:rPr>
          <w:rFonts w:ascii="Arial" w:hAnsi="Arial" w:cs="Arial"/>
          <w:sz w:val="24"/>
          <w:szCs w:val="24"/>
        </w:rPr>
      </w:pPr>
    </w:p>
    <w:p w14:paraId="6F5214E7" w14:textId="77777777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 xml:space="preserve">Forma uzavretia manželstva. Občiansky sobáš. Cirkevný sobáš. Konzulárny sobáš. Uzavretie manželstva zástupcom. </w:t>
      </w:r>
    </w:p>
    <w:p w14:paraId="3AF8C37A" w14:textId="77777777" w:rsidR="00791A0D" w:rsidRPr="00B604F8" w:rsidRDefault="00791A0D" w:rsidP="00791A0D">
      <w:pPr>
        <w:pStyle w:val="Odsekzoznamu"/>
        <w:rPr>
          <w:rFonts w:ascii="Arial" w:hAnsi="Arial" w:cs="Arial"/>
          <w:sz w:val="24"/>
          <w:szCs w:val="24"/>
        </w:rPr>
      </w:pPr>
    </w:p>
    <w:p w14:paraId="746FE5FA" w14:textId="77777777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>Práva a povinnosti manželov. Vymedzenie pojmu manželstvo v kontexte práva na rešpektovanie súkromného a rodinného života a práva na uzavretie manželstva. Vymedzenie pojmu „muž a žena“ v čl. 12 judikatúrou Európskeho súdu pre ľudské práva.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6"/>
      </w:r>
    </w:p>
    <w:p w14:paraId="03D68CAE" w14:textId="77777777" w:rsidR="00791A0D" w:rsidRPr="00B604F8" w:rsidRDefault="00791A0D" w:rsidP="00791A0D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58DF8F34" w14:textId="77777777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 xml:space="preserve">Neplatnosť manželstva. Zdanlivosť uzavretia manželstva. </w:t>
      </w:r>
    </w:p>
    <w:p w14:paraId="1385AD3D" w14:textId="77777777" w:rsidR="00791A0D" w:rsidRPr="00B604F8" w:rsidRDefault="00791A0D" w:rsidP="00791A0D">
      <w:pPr>
        <w:pStyle w:val="Odsekzoznamu"/>
        <w:rPr>
          <w:rFonts w:ascii="Arial" w:hAnsi="Arial" w:cs="Arial"/>
          <w:sz w:val="24"/>
          <w:szCs w:val="24"/>
        </w:rPr>
      </w:pPr>
    </w:p>
    <w:p w14:paraId="0A53AD7E" w14:textId="77777777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 xml:space="preserve">Zánik manželstva a jeho právne následky. Zánik manželstva smrťou jedného z manželov. Zánik manželstva rozvodom. Podmienky rozvodu. Úprava práv a povinností rodičov k maloletým </w:t>
      </w:r>
      <w:r w:rsidRPr="00D55798">
        <w:rPr>
          <w:rFonts w:ascii="Arial" w:hAnsi="Arial" w:cs="Arial"/>
          <w:sz w:val="24"/>
          <w:szCs w:val="24"/>
        </w:rPr>
        <w:br/>
        <w:t xml:space="preserve">deťom na čas po rozvode. Právne následky zrušenia manželstva rozvodom. </w:t>
      </w:r>
    </w:p>
    <w:p w14:paraId="47337451" w14:textId="61C18288" w:rsidR="00791A0D" w:rsidRDefault="00791A0D" w:rsidP="00791A0D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57B97BB0" w14:textId="22F5AF46" w:rsidR="00D55798" w:rsidRPr="00D55798" w:rsidRDefault="00D55798" w:rsidP="00D5579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1.3.2022</w:t>
      </w:r>
    </w:p>
    <w:p w14:paraId="1C023473" w14:textId="77777777" w:rsidR="00791A0D" w:rsidRPr="00B604F8" w:rsidRDefault="00791A0D" w:rsidP="00791A0D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1BA2DE45" w14:textId="77777777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>Rodičovské práva a povinnosti. Všeobecne o právach a povinnostiach rodičov a detí. Výchova dieťaťa. Zastupovanie dieťaťa. Správa majetku dieťaťa. Správa majetku dieťaťa rodičmi. Zverenie dieťaťa do starostlivosti jednému z rodičov po rozvode.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7"/>
      </w:r>
      <w:r w:rsidRPr="00D55798">
        <w:rPr>
          <w:rFonts w:ascii="Arial" w:hAnsi="Arial" w:cs="Arial"/>
          <w:sz w:val="24"/>
          <w:szCs w:val="24"/>
        </w:rPr>
        <w:t xml:space="preserve"> Striedavá osobná starostlivosť.  </w:t>
      </w:r>
    </w:p>
    <w:p w14:paraId="5235C346" w14:textId="77777777" w:rsidR="00791A0D" w:rsidRPr="00B604F8" w:rsidRDefault="00791A0D" w:rsidP="00791A0D">
      <w:pPr>
        <w:pStyle w:val="Odsekzoznamu"/>
        <w:rPr>
          <w:rFonts w:ascii="Arial" w:hAnsi="Arial" w:cs="Arial"/>
          <w:sz w:val="24"/>
          <w:szCs w:val="24"/>
        </w:rPr>
      </w:pPr>
    </w:p>
    <w:p w14:paraId="739135D5" w14:textId="77777777" w:rsidR="00791A0D" w:rsidRPr="00B604F8" w:rsidRDefault="00791A0D" w:rsidP="00791A0D">
      <w:pPr>
        <w:pStyle w:val="Odsekzoznamu"/>
        <w:rPr>
          <w:rFonts w:ascii="Arial" w:hAnsi="Arial" w:cs="Arial"/>
          <w:sz w:val="24"/>
          <w:szCs w:val="24"/>
        </w:rPr>
      </w:pPr>
    </w:p>
    <w:p w14:paraId="24CB31AE" w14:textId="77777777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>Opatrovník pre správu majetku dieťaťa</w:t>
      </w:r>
      <w:r w:rsidRPr="00D55798">
        <w:rPr>
          <w:rFonts w:ascii="Arial" w:hAnsi="Arial" w:cs="Arial"/>
          <w:sz w:val="24"/>
          <w:szCs w:val="24"/>
        </w:rPr>
        <w:br/>
        <w:t>(majetkový opatrovník). Ďalšie práva a povinnosti rodičov a detí. Styk rodičov s dieťaťom.</w:t>
      </w:r>
      <w:r>
        <w:rPr>
          <w:rStyle w:val="Odkaznapoznmkupodiarou"/>
          <w:rFonts w:ascii="Arial" w:hAnsi="Arial" w:cs="Arial"/>
          <w:sz w:val="24"/>
          <w:szCs w:val="24"/>
        </w:rPr>
        <w:footnoteReference w:id="8"/>
      </w:r>
      <w:r w:rsidRPr="00D55798">
        <w:rPr>
          <w:rFonts w:ascii="Arial" w:hAnsi="Arial" w:cs="Arial"/>
          <w:sz w:val="24"/>
          <w:szCs w:val="24"/>
        </w:rPr>
        <w:t xml:space="preserve"> Určenie mena a priezviska dieťaťa. Diskriminácia detí narodených mimo manželstva.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9"/>
      </w:r>
      <w:r w:rsidRPr="00D55798">
        <w:rPr>
          <w:rFonts w:ascii="Arial" w:hAnsi="Arial" w:cs="Arial"/>
          <w:sz w:val="24"/>
          <w:szCs w:val="24"/>
        </w:rPr>
        <w:t xml:space="preserve"> Vymedzenie diskriminácie rodičov na základe ich homosexuálnej orientácie podľa čl. 14 Európskeho dohovoru o ľudských právach a slobodách judikatúrou Európskeho súdu pre ľudské práva.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10"/>
      </w:r>
      <w:r w:rsidRPr="00D55798">
        <w:rPr>
          <w:rFonts w:ascii="Arial" w:hAnsi="Arial" w:cs="Arial"/>
          <w:sz w:val="24"/>
          <w:szCs w:val="24"/>
        </w:rPr>
        <w:t xml:space="preserve"> </w:t>
      </w:r>
    </w:p>
    <w:p w14:paraId="408B1FA6" w14:textId="77777777" w:rsidR="00D55798" w:rsidRDefault="00D55798" w:rsidP="00D55798">
      <w:pPr>
        <w:jc w:val="both"/>
        <w:rPr>
          <w:rFonts w:ascii="Arial" w:hAnsi="Arial" w:cs="Arial"/>
          <w:sz w:val="24"/>
          <w:szCs w:val="24"/>
        </w:rPr>
      </w:pPr>
    </w:p>
    <w:p w14:paraId="12456B5D" w14:textId="0C347F6B" w:rsidR="00D55798" w:rsidRDefault="00D55798" w:rsidP="00D55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8.3.2022</w:t>
      </w:r>
    </w:p>
    <w:p w14:paraId="52543A30" w14:textId="3449E791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 xml:space="preserve">Všeobecné otázky výživného.  Pojem a druhy vyživovacích povinností. Vznik vyživovacej povinnosti. Rozsah vyživovacej povinnosti. Zánik vyživovacej povinnosti. </w:t>
      </w:r>
    </w:p>
    <w:p w14:paraId="6DB1C78E" w14:textId="77777777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 xml:space="preserve">Jednotlivé druhy vyživovacích povinností. Vyživovacia povinnosť rodičov k deťom. Vyživovacia povinnosť detí k rodičom. Vyživovacia povinnosť medzi ostatnými príbuznými. </w:t>
      </w:r>
    </w:p>
    <w:p w14:paraId="584173D7" w14:textId="77777777" w:rsidR="00791A0D" w:rsidRPr="00B604F8" w:rsidRDefault="00791A0D" w:rsidP="00791A0D">
      <w:pPr>
        <w:pStyle w:val="Odsekzoznamu"/>
        <w:rPr>
          <w:rFonts w:ascii="Arial" w:hAnsi="Arial" w:cs="Arial"/>
          <w:sz w:val="24"/>
          <w:szCs w:val="24"/>
        </w:rPr>
      </w:pPr>
    </w:p>
    <w:p w14:paraId="6205F69D" w14:textId="77777777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>Vyživovacia povinnosť medzi manželmi. Príspevok na výživu rozvedeného manžela. Príspevok na výživu a úhradu niektorých nákladov nevydatej matke</w:t>
      </w:r>
      <w:r w:rsidRPr="00D55798">
        <w:rPr>
          <w:rFonts w:ascii="Arial" w:hAnsi="Arial" w:cs="Arial"/>
          <w:sz w:val="24"/>
          <w:szCs w:val="24"/>
        </w:rPr>
        <w:tab/>
        <w:t xml:space="preserve">. </w:t>
      </w:r>
    </w:p>
    <w:p w14:paraId="5718FEE2" w14:textId="77777777" w:rsidR="00D55798" w:rsidRDefault="00D55798" w:rsidP="00D5579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9D2DA60" w14:textId="596A1E4B" w:rsidR="00791A0D" w:rsidRPr="00D55798" w:rsidRDefault="00D55798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b/>
          <w:bCs/>
          <w:sz w:val="28"/>
          <w:szCs w:val="28"/>
        </w:rPr>
        <w:t>15.3.2022</w:t>
      </w:r>
    </w:p>
    <w:p w14:paraId="49105996" w14:textId="28EFD6D3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>Náhradná starostlivosť (náhradná osobná starostlivosť). Podmienky vzniku náhradnej osobnej starostlivosti. Obsah náhradnej osobnej starostlivosti. Zánik náhradnej osobnej starostlivosti. Zmeny v úprave po 1.1.2016 - novela zákona o rodine č. 175/2015.</w:t>
      </w:r>
    </w:p>
    <w:p w14:paraId="134998A0" w14:textId="77777777" w:rsidR="00791A0D" w:rsidRPr="00B604F8" w:rsidRDefault="00791A0D" w:rsidP="00791A0D">
      <w:pPr>
        <w:pStyle w:val="Odsekzoznamu"/>
        <w:rPr>
          <w:rFonts w:ascii="Arial" w:hAnsi="Arial" w:cs="Arial"/>
          <w:sz w:val="24"/>
          <w:szCs w:val="24"/>
        </w:rPr>
      </w:pPr>
    </w:p>
    <w:p w14:paraId="0970F065" w14:textId="77777777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>Pestúnska starostlivosť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11"/>
      </w:r>
      <w:r w:rsidRPr="00D55798">
        <w:rPr>
          <w:rStyle w:val="Odkaznapoznmkupodiarou"/>
          <w:rFonts w:ascii="Arial" w:hAnsi="Arial" w:cs="Arial"/>
          <w:sz w:val="24"/>
          <w:szCs w:val="24"/>
        </w:rPr>
        <w:t>.</w:t>
      </w:r>
      <w:r w:rsidRPr="00D55798">
        <w:rPr>
          <w:rFonts w:ascii="Arial" w:hAnsi="Arial" w:cs="Arial"/>
          <w:sz w:val="24"/>
          <w:szCs w:val="24"/>
        </w:rPr>
        <w:t xml:space="preserve"> Podmienky vzniku pestúnskej starostlivosti. Obsah pestúnskej starostlivosti. Zánik pestúnskej starostlivosti. Zmeny v úprave po 1.1.2016 - novela zákona o rodine č. 175/2015.</w:t>
      </w:r>
    </w:p>
    <w:p w14:paraId="4CC303FE" w14:textId="77777777" w:rsidR="00791A0D" w:rsidRPr="00B604F8" w:rsidRDefault="00791A0D" w:rsidP="00791A0D">
      <w:pPr>
        <w:pStyle w:val="Odsekzoznamu"/>
        <w:rPr>
          <w:rFonts w:ascii="Arial" w:hAnsi="Arial" w:cs="Arial"/>
          <w:sz w:val="24"/>
          <w:szCs w:val="24"/>
        </w:rPr>
      </w:pPr>
    </w:p>
    <w:p w14:paraId="707D150A" w14:textId="77777777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lastRenderedPageBreak/>
        <w:t>Ústavná starostlivosť.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12"/>
      </w:r>
      <w:r w:rsidRPr="00D55798">
        <w:rPr>
          <w:rFonts w:ascii="Arial" w:hAnsi="Arial" w:cs="Arial"/>
          <w:sz w:val="24"/>
          <w:szCs w:val="24"/>
        </w:rPr>
        <w:t xml:space="preserve"> Zásahy štátu do výkonu rodičovských práv.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13"/>
      </w:r>
      <w:r w:rsidRPr="00D55798">
        <w:rPr>
          <w:rFonts w:ascii="Arial" w:hAnsi="Arial" w:cs="Arial"/>
          <w:sz w:val="24"/>
          <w:szCs w:val="24"/>
        </w:rPr>
        <w:t xml:space="preserve"> Judikatúra Európskeho súdu pre ľudské práva vo veciach zásahov štátu do výkonu rodičovských práv v krajinách Európy.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14"/>
      </w:r>
    </w:p>
    <w:p w14:paraId="099D24CF" w14:textId="77777777" w:rsidR="00791A0D" w:rsidRPr="00B604F8" w:rsidRDefault="00791A0D" w:rsidP="00791A0D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117124CA" w14:textId="77777777" w:rsidR="00D55798" w:rsidRDefault="00D55798" w:rsidP="00D55798">
      <w:pPr>
        <w:jc w:val="both"/>
        <w:rPr>
          <w:rFonts w:ascii="Arial" w:hAnsi="Arial" w:cs="Arial"/>
          <w:sz w:val="24"/>
          <w:szCs w:val="24"/>
        </w:rPr>
      </w:pPr>
    </w:p>
    <w:p w14:paraId="6EFD915C" w14:textId="77777777" w:rsidR="00D55798" w:rsidRDefault="00D55798" w:rsidP="00D55798">
      <w:pPr>
        <w:jc w:val="both"/>
        <w:rPr>
          <w:rFonts w:ascii="Arial" w:hAnsi="Arial" w:cs="Arial"/>
          <w:sz w:val="24"/>
          <w:szCs w:val="24"/>
        </w:rPr>
      </w:pPr>
    </w:p>
    <w:p w14:paraId="747DD998" w14:textId="76261BD1" w:rsidR="00D55798" w:rsidRDefault="00D55798" w:rsidP="00D55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22.3.2022</w:t>
      </w:r>
    </w:p>
    <w:p w14:paraId="6C99DC8F" w14:textId="10BE6D90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>Výchovné a sankčné opatrenia.</w:t>
      </w:r>
      <w:r>
        <w:rPr>
          <w:rStyle w:val="Odkaznapoznmkupodiarou"/>
          <w:rFonts w:ascii="Arial" w:hAnsi="Arial" w:cs="Arial"/>
          <w:sz w:val="24"/>
          <w:szCs w:val="24"/>
        </w:rPr>
        <w:footnoteReference w:id="15"/>
      </w:r>
      <w:r w:rsidRPr="00D55798">
        <w:rPr>
          <w:rFonts w:ascii="Arial" w:hAnsi="Arial" w:cs="Arial"/>
          <w:sz w:val="24"/>
          <w:szCs w:val="24"/>
        </w:rPr>
        <w:t xml:space="preserve"> Výchovné opatrenia súdu a orgánu sociálnoprávnej ochrany detí a sociálnej kurately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16"/>
      </w:r>
      <w:r w:rsidRPr="00D55798">
        <w:rPr>
          <w:rFonts w:ascii="Arial" w:hAnsi="Arial" w:cs="Arial"/>
          <w:sz w:val="24"/>
          <w:szCs w:val="24"/>
        </w:rPr>
        <w:t>. Sociálna kuratela detí.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17"/>
      </w:r>
      <w:r w:rsidRPr="00D55798">
        <w:rPr>
          <w:rFonts w:ascii="Arial" w:hAnsi="Arial" w:cs="Arial"/>
          <w:sz w:val="24"/>
          <w:szCs w:val="24"/>
        </w:rPr>
        <w:t xml:space="preserve">  Poručníctvo a opatrovníctvo. Majetkový opatrovník. Výkon opatrovníctva a poručníctva orgánom sociálnoprávnej ochrany detí a sociálnej kurately a kolízny opatrovník.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18"/>
      </w:r>
    </w:p>
    <w:p w14:paraId="65AF3F1A" w14:textId="77777777" w:rsidR="00791A0D" w:rsidRPr="00B604F8" w:rsidRDefault="00791A0D" w:rsidP="00791A0D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0F14AAAE" w14:textId="77777777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>Osvojenie.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19"/>
      </w:r>
      <w:r w:rsidRPr="00D55798">
        <w:rPr>
          <w:rFonts w:ascii="Arial" w:hAnsi="Arial" w:cs="Arial"/>
          <w:sz w:val="24"/>
          <w:szCs w:val="24"/>
        </w:rPr>
        <w:t xml:space="preserve"> Všeobecne o osvojení. Podmienky osvojenia. Podmienky na strane osvojenca. Podmienky na strane osvojiteľa. Súhlas oprávnených osôb na osvojenie. </w:t>
      </w:r>
      <w:proofErr w:type="spellStart"/>
      <w:r w:rsidRPr="00D55798">
        <w:rPr>
          <w:rFonts w:ascii="Arial" w:hAnsi="Arial" w:cs="Arial"/>
          <w:sz w:val="24"/>
          <w:szCs w:val="24"/>
        </w:rPr>
        <w:t>Predosvojiteľská</w:t>
      </w:r>
      <w:proofErr w:type="spellEnd"/>
      <w:r w:rsidRPr="00D55798">
        <w:rPr>
          <w:rFonts w:ascii="Arial" w:hAnsi="Arial" w:cs="Arial"/>
          <w:sz w:val="24"/>
          <w:szCs w:val="24"/>
        </w:rPr>
        <w:t xml:space="preserve"> starostlivosť. Vznik osvojenia. Právne následky osvojenia. Zrušenie osvojenia. Stručný porovnávací prehľad osvojenia v krajinách Európy.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20"/>
      </w:r>
      <w:r w:rsidRPr="00D55798">
        <w:rPr>
          <w:rFonts w:ascii="Arial" w:hAnsi="Arial" w:cs="Arial"/>
          <w:sz w:val="24"/>
          <w:szCs w:val="24"/>
        </w:rPr>
        <w:t xml:space="preserve"> </w:t>
      </w:r>
      <w:r>
        <w:rPr>
          <w:rStyle w:val="Odkaznapoznmkupodiarou"/>
          <w:rFonts w:ascii="Arial" w:hAnsi="Arial" w:cs="Arial"/>
          <w:sz w:val="24"/>
          <w:szCs w:val="24"/>
        </w:rPr>
        <w:footnoteReference w:id="21"/>
      </w:r>
      <w:r w:rsidRPr="00D55798">
        <w:rPr>
          <w:rFonts w:ascii="Arial" w:hAnsi="Arial" w:cs="Arial"/>
          <w:sz w:val="24"/>
          <w:szCs w:val="24"/>
        </w:rPr>
        <w:t xml:space="preserve"> Medzištátne osvojenia.</w:t>
      </w:r>
    </w:p>
    <w:p w14:paraId="26E48DB5" w14:textId="77777777" w:rsidR="00791A0D" w:rsidRPr="00B604F8" w:rsidRDefault="00791A0D" w:rsidP="00791A0D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291D30F2" w14:textId="21D795E2" w:rsidR="00791A0D" w:rsidRPr="00D55798" w:rsidRDefault="00D55798" w:rsidP="00D5579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55798">
        <w:rPr>
          <w:rFonts w:ascii="Arial" w:hAnsi="Arial" w:cs="Arial"/>
          <w:b/>
          <w:bCs/>
          <w:sz w:val="28"/>
          <w:szCs w:val="28"/>
        </w:rPr>
        <w:t>29.03.2022</w:t>
      </w:r>
    </w:p>
    <w:p w14:paraId="5FEB85BC" w14:textId="77777777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lastRenderedPageBreak/>
        <w:t>Určenie rodičovstva. Určenie a zapretie materstva. Určenie otcovstva. Otcovstvo manžela matky. Otcovstvo určené súhlasným vyhlásením rodičov. Otcovstvo určené súdom.</w:t>
      </w:r>
    </w:p>
    <w:p w14:paraId="6976649F" w14:textId="77777777" w:rsidR="00791A0D" w:rsidRPr="00B604F8" w:rsidRDefault="00791A0D" w:rsidP="00791A0D">
      <w:pPr>
        <w:pStyle w:val="Odsekzoznamu"/>
        <w:rPr>
          <w:rFonts w:ascii="Arial" w:hAnsi="Arial" w:cs="Arial"/>
          <w:sz w:val="24"/>
          <w:szCs w:val="24"/>
        </w:rPr>
      </w:pPr>
    </w:p>
    <w:p w14:paraId="7DFF141B" w14:textId="014D472F" w:rsidR="00791A0D" w:rsidRPr="00D55798" w:rsidRDefault="00791A0D" w:rsidP="00D55798">
      <w:pPr>
        <w:jc w:val="both"/>
        <w:rPr>
          <w:rFonts w:ascii="Arial" w:hAnsi="Arial" w:cs="Arial"/>
          <w:sz w:val="24"/>
          <w:szCs w:val="24"/>
        </w:rPr>
      </w:pPr>
      <w:r w:rsidRPr="00D55798">
        <w:rPr>
          <w:rFonts w:ascii="Arial" w:hAnsi="Arial" w:cs="Arial"/>
          <w:sz w:val="24"/>
          <w:szCs w:val="24"/>
        </w:rPr>
        <w:t>Zapretie otcovstva. Zmeny v úprave po 1.1.2016 - novela zákona o rodine č. 175/2015. Zapretie otcovstva manžela matky. Zapretie otcovstva určeného súhlasným vyhlásením rodičov. Zapretie otcovstva na návrh dieťaťa.  Stručný porovnávací prehľad určenia materstva v krajinách Európy.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22"/>
      </w:r>
      <w:r w:rsidRPr="00D55798">
        <w:rPr>
          <w:rFonts w:ascii="Arial" w:hAnsi="Arial" w:cs="Arial"/>
          <w:sz w:val="24"/>
          <w:szCs w:val="24"/>
        </w:rPr>
        <w:t xml:space="preserve"> Stručný porovnávací prehľad zapretia otcovstva v krajinách Európy.</w:t>
      </w:r>
      <w:r w:rsidRPr="00B604F8">
        <w:rPr>
          <w:rStyle w:val="Odkaznapoznmkupodiarou"/>
          <w:rFonts w:ascii="Arial" w:hAnsi="Arial" w:cs="Arial"/>
          <w:sz w:val="24"/>
          <w:szCs w:val="24"/>
        </w:rPr>
        <w:footnoteReference w:id="23"/>
      </w:r>
    </w:p>
    <w:p w14:paraId="675A74FC" w14:textId="4B4F3269" w:rsidR="00F93549" w:rsidRPr="00F93549" w:rsidRDefault="00F93549" w:rsidP="003D18BF">
      <w:pPr>
        <w:jc w:val="both"/>
        <w:rPr>
          <w:rFonts w:ascii="Arial" w:hAnsi="Arial" w:cs="Arial"/>
          <w:bCs/>
          <w:sz w:val="28"/>
          <w:szCs w:val="28"/>
        </w:rPr>
      </w:pPr>
      <w:r w:rsidRPr="00F93549">
        <w:rPr>
          <w:rFonts w:ascii="Arial" w:hAnsi="Arial" w:cs="Arial"/>
          <w:b/>
          <w:bCs/>
          <w:sz w:val="28"/>
          <w:szCs w:val="28"/>
        </w:rPr>
        <w:tab/>
        <w:t xml:space="preserve"> </w:t>
      </w:r>
    </w:p>
    <w:p w14:paraId="1446C489" w14:textId="77777777" w:rsidR="00F93549" w:rsidRPr="00F93549" w:rsidRDefault="00F93549" w:rsidP="00F93549">
      <w:pPr>
        <w:jc w:val="both"/>
        <w:rPr>
          <w:rFonts w:ascii="Arial" w:hAnsi="Arial" w:cs="Arial"/>
          <w:bCs/>
          <w:sz w:val="28"/>
          <w:szCs w:val="28"/>
        </w:rPr>
      </w:pPr>
    </w:p>
    <w:p w14:paraId="7FA8D330" w14:textId="77777777" w:rsidR="00F93549" w:rsidRPr="00F93549" w:rsidRDefault="00F93549" w:rsidP="00F93549">
      <w:pPr>
        <w:jc w:val="both"/>
        <w:rPr>
          <w:rFonts w:ascii="Arial" w:hAnsi="Arial" w:cs="Arial"/>
          <w:bCs/>
          <w:sz w:val="28"/>
          <w:szCs w:val="28"/>
        </w:rPr>
      </w:pPr>
    </w:p>
    <w:sectPr w:rsidR="00F93549" w:rsidRPr="00F93549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881B" w14:textId="77777777" w:rsidR="008B15FD" w:rsidRDefault="008B15FD" w:rsidP="000F3811">
      <w:pPr>
        <w:spacing w:after="0" w:line="240" w:lineRule="auto"/>
      </w:pPr>
      <w:r>
        <w:separator/>
      </w:r>
    </w:p>
  </w:endnote>
  <w:endnote w:type="continuationSeparator" w:id="0">
    <w:p w14:paraId="2FBB4540" w14:textId="77777777" w:rsidR="008B15FD" w:rsidRDefault="008B15FD" w:rsidP="000F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 Itc T OT Book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509991"/>
      <w:docPartObj>
        <w:docPartGallery w:val="Page Numbers (Bottom of Page)"/>
        <w:docPartUnique/>
      </w:docPartObj>
    </w:sdtPr>
    <w:sdtEndPr/>
    <w:sdtContent>
      <w:p w14:paraId="71A8256D" w14:textId="7A03A172" w:rsidR="000F3811" w:rsidRDefault="000F3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8FE">
          <w:rPr>
            <w:noProof/>
          </w:rPr>
          <w:t>1</w:t>
        </w:r>
        <w:r>
          <w:fldChar w:fldCharType="end"/>
        </w:r>
      </w:p>
    </w:sdtContent>
  </w:sdt>
  <w:p w14:paraId="5AB0BD5C" w14:textId="77777777" w:rsidR="000F3811" w:rsidRDefault="000F3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120E" w14:textId="77777777" w:rsidR="008B15FD" w:rsidRDefault="008B15FD" w:rsidP="000F3811">
      <w:pPr>
        <w:spacing w:after="0" w:line="240" w:lineRule="auto"/>
      </w:pPr>
      <w:r>
        <w:separator/>
      </w:r>
    </w:p>
  </w:footnote>
  <w:footnote w:type="continuationSeparator" w:id="0">
    <w:p w14:paraId="17311519" w14:textId="77777777" w:rsidR="008B15FD" w:rsidRDefault="008B15FD" w:rsidP="000F3811">
      <w:pPr>
        <w:spacing w:after="0" w:line="240" w:lineRule="auto"/>
      </w:pPr>
      <w:r>
        <w:continuationSeparator/>
      </w:r>
    </w:p>
  </w:footnote>
  <w:footnote w:id="1">
    <w:p w14:paraId="3DB342AD" w14:textId="77777777" w:rsidR="00791A0D" w:rsidRPr="00831273" w:rsidRDefault="00791A0D" w:rsidP="00791A0D">
      <w:pPr>
        <w:pStyle w:val="Textpoznmkypodiarou"/>
      </w:pPr>
      <w:r w:rsidRPr="00831273">
        <w:rPr>
          <w:rStyle w:val="Odkaznapoznmkupodiarou"/>
        </w:rPr>
        <w:footnoteRef/>
      </w:r>
      <w:r w:rsidRPr="00831273">
        <w:t xml:space="preserve"> Dobrovodský, R.: Ambície rodinnoprávnej úpravy platnej od 1.1.2016. Sociálna prevencia 1/2016. Národné osvetové centrum, Bratislava 2016. S. 4-6.  – </w:t>
      </w:r>
      <w:r w:rsidRPr="00831273">
        <w:rPr>
          <w:highlight w:val="yellow"/>
        </w:rPr>
        <w:t>dostupné v knižnici PF TU</w:t>
      </w:r>
    </w:p>
  </w:footnote>
  <w:footnote w:id="2">
    <w:p w14:paraId="2111ABDC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Relevantná judikatúra: </w:t>
      </w:r>
      <w:proofErr w:type="spellStart"/>
      <w:r w:rsidRPr="00831273">
        <w:t>Deklerck</w:t>
      </w:r>
      <w:proofErr w:type="spellEnd"/>
      <w:r w:rsidRPr="00831273">
        <w:t xml:space="preserve"> proti Belgicku; J.H. proti Spojenému kráľovstvu; </w:t>
      </w:r>
      <w:proofErr w:type="spellStart"/>
      <w:r w:rsidRPr="00831273">
        <w:t>Keegan</w:t>
      </w:r>
      <w:proofErr w:type="spellEnd"/>
      <w:r w:rsidRPr="00831273">
        <w:t xml:space="preserve"> proti Írsku; </w:t>
      </w:r>
      <w:proofErr w:type="spellStart"/>
      <w:r w:rsidRPr="00831273">
        <w:t>Abdulaziz</w:t>
      </w:r>
      <w:proofErr w:type="spellEnd"/>
      <w:r w:rsidRPr="00831273">
        <w:t xml:space="preserve">, </w:t>
      </w:r>
      <w:proofErr w:type="spellStart"/>
      <w:r w:rsidRPr="00831273">
        <w:t>Cabales</w:t>
      </w:r>
      <w:proofErr w:type="spellEnd"/>
      <w:r w:rsidRPr="00831273">
        <w:t xml:space="preserve"> a </w:t>
      </w:r>
      <w:proofErr w:type="spellStart"/>
      <w:r w:rsidRPr="00831273">
        <w:t>Balkandali</w:t>
      </w:r>
      <w:proofErr w:type="spellEnd"/>
      <w:r w:rsidRPr="00831273">
        <w:t xml:space="preserve"> proti Spojenému kráľovstvu; </w:t>
      </w:r>
      <w:proofErr w:type="spellStart"/>
      <w:r w:rsidRPr="00831273">
        <w:t>Kroon</w:t>
      </w:r>
      <w:proofErr w:type="spellEnd"/>
      <w:r w:rsidRPr="00831273">
        <w:t xml:space="preserve"> a ostatní proti Holandsku; </w:t>
      </w:r>
      <w:proofErr w:type="spellStart"/>
      <w:r w:rsidRPr="00831273">
        <w:t>Berrehab</w:t>
      </w:r>
      <w:proofErr w:type="spellEnd"/>
      <w:r w:rsidRPr="00831273">
        <w:t xml:space="preserve"> proti Holandsku; X., Y. a Z. proti Spojenému kráľovstvu; </w:t>
      </w:r>
      <w:proofErr w:type="spellStart"/>
      <w:r w:rsidRPr="00831273">
        <w:t>Boughanemi</w:t>
      </w:r>
      <w:proofErr w:type="spellEnd"/>
      <w:r w:rsidRPr="00831273">
        <w:t xml:space="preserve"> proti Francúzsku; </w:t>
      </w:r>
      <w:proofErr w:type="spellStart"/>
      <w:r w:rsidRPr="00831273">
        <w:t>Maslov</w:t>
      </w:r>
      <w:proofErr w:type="spellEnd"/>
      <w:r w:rsidRPr="00831273">
        <w:t xml:space="preserve"> proti Rakúsku; P.B. a J.S. proti Rakúsku; F. proti Švajčiarsku.</w:t>
      </w:r>
    </w:p>
  </w:footnote>
  <w:footnote w:id="3">
    <w:p w14:paraId="3DFAD590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Relevantná judikatúra: </w:t>
      </w:r>
      <w:proofErr w:type="spellStart"/>
      <w:r w:rsidRPr="00831273">
        <w:t>Deklerck</w:t>
      </w:r>
      <w:proofErr w:type="spellEnd"/>
      <w:r w:rsidRPr="00831273">
        <w:t xml:space="preserve"> proti Belgicku; J.H. proti Spojenému kráľovstvu; </w:t>
      </w:r>
      <w:proofErr w:type="spellStart"/>
      <w:r w:rsidRPr="00831273">
        <w:t>Keegan</w:t>
      </w:r>
      <w:proofErr w:type="spellEnd"/>
      <w:r w:rsidRPr="00831273">
        <w:t xml:space="preserve"> proti Írsku; </w:t>
      </w:r>
      <w:proofErr w:type="spellStart"/>
      <w:r w:rsidRPr="00831273">
        <w:t>Abdulaziz</w:t>
      </w:r>
      <w:proofErr w:type="spellEnd"/>
      <w:r w:rsidRPr="00831273">
        <w:t xml:space="preserve">, </w:t>
      </w:r>
      <w:proofErr w:type="spellStart"/>
      <w:r w:rsidRPr="00831273">
        <w:t>Cabales</w:t>
      </w:r>
      <w:proofErr w:type="spellEnd"/>
      <w:r w:rsidRPr="00831273">
        <w:t xml:space="preserve"> a </w:t>
      </w:r>
      <w:proofErr w:type="spellStart"/>
      <w:r w:rsidRPr="00831273">
        <w:t>Balkandali</w:t>
      </w:r>
      <w:proofErr w:type="spellEnd"/>
      <w:r w:rsidRPr="00831273">
        <w:t xml:space="preserve"> proti Spojenému kráľovstvu; </w:t>
      </w:r>
      <w:proofErr w:type="spellStart"/>
      <w:r w:rsidRPr="00831273">
        <w:t>Kroon</w:t>
      </w:r>
      <w:proofErr w:type="spellEnd"/>
      <w:r w:rsidRPr="00831273">
        <w:t xml:space="preserve"> a ostatní proti Holandsku; </w:t>
      </w:r>
      <w:proofErr w:type="spellStart"/>
      <w:r w:rsidRPr="00831273">
        <w:t>Berrehab</w:t>
      </w:r>
      <w:proofErr w:type="spellEnd"/>
      <w:r w:rsidRPr="00831273">
        <w:t xml:space="preserve"> proti Holandsku; X., Y. a Z. proti Spojenému kráľovstvu; </w:t>
      </w:r>
      <w:proofErr w:type="spellStart"/>
      <w:r w:rsidRPr="00831273">
        <w:t>Boughanemi</w:t>
      </w:r>
      <w:proofErr w:type="spellEnd"/>
      <w:r w:rsidRPr="00831273">
        <w:t xml:space="preserve"> proti Francúzsku; </w:t>
      </w:r>
      <w:proofErr w:type="spellStart"/>
      <w:r w:rsidRPr="00831273">
        <w:t>Maslov</w:t>
      </w:r>
      <w:proofErr w:type="spellEnd"/>
      <w:r w:rsidRPr="00831273">
        <w:t xml:space="preserve"> proti Rakúsku; P.B. a J.S. proti Rakúsku.</w:t>
      </w:r>
    </w:p>
  </w:footnote>
  <w:footnote w:id="4">
    <w:p w14:paraId="5ADFC975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Relevantná judikatúra: </w:t>
      </w:r>
      <w:proofErr w:type="spellStart"/>
      <w:r w:rsidRPr="00831273">
        <w:t>Üner</w:t>
      </w:r>
      <w:proofErr w:type="spellEnd"/>
      <w:r w:rsidRPr="00831273">
        <w:t xml:space="preserve"> proti Holandsku; </w:t>
      </w:r>
      <w:proofErr w:type="spellStart"/>
      <w:r w:rsidRPr="00831273">
        <w:t>Chair</w:t>
      </w:r>
      <w:proofErr w:type="spellEnd"/>
      <w:r w:rsidRPr="00831273">
        <w:t xml:space="preserve"> a ostatní proti Nemecku; </w:t>
      </w:r>
      <w:proofErr w:type="spellStart"/>
      <w:r w:rsidRPr="00831273">
        <w:t>Moustaquim</w:t>
      </w:r>
      <w:proofErr w:type="spellEnd"/>
      <w:r w:rsidRPr="00831273">
        <w:t xml:space="preserve"> proti Belgicku;</w:t>
      </w:r>
    </w:p>
  </w:footnote>
  <w:footnote w:id="5">
    <w:p w14:paraId="564066AB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Relevantná judikatúra: C-497/10 </w:t>
      </w:r>
      <w:proofErr w:type="spellStart"/>
      <w:r w:rsidRPr="00831273">
        <w:t>Mercredi</w:t>
      </w:r>
      <w:proofErr w:type="spellEnd"/>
      <w:r w:rsidRPr="00831273">
        <w:t xml:space="preserve"> proti </w:t>
      </w:r>
      <w:proofErr w:type="spellStart"/>
      <w:r w:rsidRPr="00831273">
        <w:t>Chaffe</w:t>
      </w:r>
      <w:proofErr w:type="spellEnd"/>
      <w:r w:rsidRPr="00831273">
        <w:t xml:space="preserve"> z 22. decembra 2010; </w:t>
      </w:r>
      <w:proofErr w:type="spellStart"/>
      <w:r w:rsidRPr="00831273">
        <w:t>Šneersone</w:t>
      </w:r>
      <w:proofErr w:type="spellEnd"/>
      <w:r w:rsidRPr="00831273">
        <w:t xml:space="preserve"> a </w:t>
      </w:r>
      <w:proofErr w:type="spellStart"/>
      <w:r w:rsidRPr="00831273">
        <w:t>Kampanella</w:t>
      </w:r>
      <w:proofErr w:type="spellEnd"/>
      <w:r w:rsidRPr="00831273">
        <w:t xml:space="preserve"> proti Taliansku; </w:t>
      </w:r>
      <w:proofErr w:type="spellStart"/>
      <w:r w:rsidRPr="00831273">
        <w:t>Neulinger</w:t>
      </w:r>
      <w:proofErr w:type="spellEnd"/>
      <w:r w:rsidRPr="00831273">
        <w:t xml:space="preserve"> a </w:t>
      </w:r>
      <w:proofErr w:type="spellStart"/>
      <w:r w:rsidRPr="00831273">
        <w:t>Shuruk</w:t>
      </w:r>
      <w:proofErr w:type="spellEnd"/>
      <w:r w:rsidRPr="00831273">
        <w:t xml:space="preserve"> proti Švajčiarsku; </w:t>
      </w:r>
      <w:proofErr w:type="spellStart"/>
      <w:r w:rsidRPr="00831273">
        <w:t>Maire</w:t>
      </w:r>
      <w:proofErr w:type="spellEnd"/>
      <w:r w:rsidRPr="00831273">
        <w:t xml:space="preserve"> proti Portugalsku; B. proti Belgicku; X proti Lotyšsku; </w:t>
      </w:r>
      <w:proofErr w:type="spellStart"/>
      <w:r w:rsidRPr="00831273">
        <w:t>Phostira</w:t>
      </w:r>
      <w:proofErr w:type="spellEnd"/>
      <w:r w:rsidRPr="00831273">
        <w:t xml:space="preserve"> </w:t>
      </w:r>
      <w:proofErr w:type="spellStart"/>
      <w:r w:rsidRPr="00831273">
        <w:t>Efthymiou</w:t>
      </w:r>
      <w:proofErr w:type="spellEnd"/>
      <w:r w:rsidRPr="00831273">
        <w:t xml:space="preserve"> a </w:t>
      </w:r>
      <w:proofErr w:type="spellStart"/>
      <w:r w:rsidRPr="00831273">
        <w:t>Ribeiro</w:t>
      </w:r>
      <w:proofErr w:type="spellEnd"/>
      <w:r w:rsidRPr="00831273">
        <w:t xml:space="preserve"> </w:t>
      </w:r>
      <w:proofErr w:type="spellStart"/>
      <w:r w:rsidRPr="00831273">
        <w:t>Fernandez</w:t>
      </w:r>
      <w:proofErr w:type="spellEnd"/>
      <w:r w:rsidRPr="00831273">
        <w:t xml:space="preserve"> proti Portugalsku zo dňa 5. februára 2015; </w:t>
      </w:r>
      <w:proofErr w:type="spellStart"/>
      <w:r w:rsidRPr="00831273">
        <w:t>Rouiller</w:t>
      </w:r>
      <w:proofErr w:type="spellEnd"/>
      <w:r w:rsidRPr="00831273">
        <w:t xml:space="preserve"> proti Švajčiarsku zo dňa 22. júla 2014; </w:t>
      </w:r>
      <w:proofErr w:type="spellStart"/>
      <w:r w:rsidRPr="00831273">
        <w:t>Rouiller</w:t>
      </w:r>
      <w:proofErr w:type="spellEnd"/>
      <w:r w:rsidRPr="00831273">
        <w:t xml:space="preserve"> proti Švajčiarsku zo dňa 22. júla 2014.</w:t>
      </w:r>
      <w:r w:rsidRPr="00831273">
        <w:rPr>
          <w:rFonts w:ascii="Arial" w:hAnsi="Arial" w:cs="Arial"/>
        </w:rPr>
        <w:t xml:space="preserve"> </w:t>
      </w:r>
      <w:r w:rsidRPr="00831273">
        <w:t xml:space="preserve"> </w:t>
      </w:r>
    </w:p>
  </w:footnote>
  <w:footnote w:id="6">
    <w:p w14:paraId="0FD58339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Relevantná judikatúra: </w:t>
      </w:r>
      <w:proofErr w:type="spellStart"/>
      <w:r w:rsidRPr="00831273">
        <w:t>Rees</w:t>
      </w:r>
      <w:proofErr w:type="spellEnd"/>
      <w:r w:rsidRPr="00831273">
        <w:t xml:space="preserve"> proti Spojenému kráľovstvu; </w:t>
      </w:r>
      <w:proofErr w:type="spellStart"/>
      <w:r w:rsidRPr="00831273">
        <w:t>Cossey</w:t>
      </w:r>
      <w:proofErr w:type="spellEnd"/>
      <w:r w:rsidRPr="00831273">
        <w:t xml:space="preserve"> proti Spojenému kráľovstvu; </w:t>
      </w:r>
      <w:proofErr w:type="spellStart"/>
      <w:r w:rsidRPr="00831273">
        <w:t>Sheffield</w:t>
      </w:r>
      <w:proofErr w:type="spellEnd"/>
      <w:r w:rsidRPr="00831273">
        <w:t xml:space="preserve"> a </w:t>
      </w:r>
      <w:proofErr w:type="spellStart"/>
      <w:r w:rsidRPr="00831273">
        <w:t>Horsham</w:t>
      </w:r>
      <w:proofErr w:type="spellEnd"/>
      <w:r w:rsidRPr="00831273">
        <w:t xml:space="preserve"> proti Spojenému kráľovstvu; I. proti Spojenému kráľovstvu a </w:t>
      </w:r>
      <w:proofErr w:type="spellStart"/>
      <w:r w:rsidRPr="00831273">
        <w:t>Goodwin</w:t>
      </w:r>
      <w:proofErr w:type="spellEnd"/>
      <w:r w:rsidRPr="00831273">
        <w:t xml:space="preserve"> proti Spojenému kráľovstvu; </w:t>
      </w:r>
      <w:proofErr w:type="spellStart"/>
      <w:r w:rsidRPr="00831273">
        <w:t>Schalk</w:t>
      </w:r>
      <w:proofErr w:type="spellEnd"/>
      <w:r w:rsidRPr="00831273">
        <w:t xml:space="preserve"> a </w:t>
      </w:r>
      <w:proofErr w:type="spellStart"/>
      <w:r w:rsidRPr="00831273">
        <w:t>Kopf</w:t>
      </w:r>
      <w:proofErr w:type="spellEnd"/>
      <w:r w:rsidRPr="00831273">
        <w:t xml:space="preserve"> proti Rakúsku; F. proti Švajčiarsku</w:t>
      </w:r>
    </w:p>
  </w:footnote>
  <w:footnote w:id="7">
    <w:p w14:paraId="0D17E752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</w:t>
      </w:r>
      <w:proofErr w:type="spellStart"/>
      <w:r w:rsidRPr="00831273">
        <w:t>Johansen</w:t>
      </w:r>
      <w:proofErr w:type="spellEnd"/>
      <w:r w:rsidRPr="00831273">
        <w:t xml:space="preserve"> proti Nórsku; </w:t>
      </w:r>
      <w:proofErr w:type="spellStart"/>
      <w:r w:rsidRPr="00831273">
        <w:t>Glaser</w:t>
      </w:r>
      <w:proofErr w:type="spellEnd"/>
      <w:r w:rsidRPr="00831273">
        <w:t xml:space="preserve"> proti Spojenému kráľovstvu; </w:t>
      </w:r>
      <w:proofErr w:type="spellStart"/>
      <w:r w:rsidRPr="00831273">
        <w:t>Hokkanen</w:t>
      </w:r>
      <w:proofErr w:type="spellEnd"/>
      <w:r w:rsidRPr="00831273">
        <w:t xml:space="preserve"> proti Fínsku; </w:t>
      </w:r>
      <w:proofErr w:type="spellStart"/>
      <w:r w:rsidRPr="00831273">
        <w:t>Hoffman</w:t>
      </w:r>
      <w:proofErr w:type="spellEnd"/>
      <w:r w:rsidRPr="00831273">
        <w:t xml:space="preserve"> proti Rakúsku; </w:t>
      </w:r>
      <w:proofErr w:type="spellStart"/>
      <w:r w:rsidRPr="00831273">
        <w:t>Giszczak</w:t>
      </w:r>
      <w:proofErr w:type="spellEnd"/>
      <w:r w:rsidRPr="00831273">
        <w:t xml:space="preserve"> proti Poľsku; </w:t>
      </w:r>
      <w:proofErr w:type="spellStart"/>
      <w:r w:rsidRPr="00831273">
        <w:t>Zaunegger</w:t>
      </w:r>
      <w:proofErr w:type="spellEnd"/>
      <w:r w:rsidRPr="00831273">
        <w:t xml:space="preserve"> proti Nemecku. </w:t>
      </w:r>
    </w:p>
  </w:footnote>
  <w:footnote w:id="8">
    <w:p w14:paraId="6911DE72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Fiala proti Českej republike z 18. júla 2006; </w:t>
      </w:r>
      <w:proofErr w:type="spellStart"/>
      <w:r w:rsidRPr="00831273">
        <w:t>Pedovič</w:t>
      </w:r>
      <w:proofErr w:type="spellEnd"/>
      <w:r w:rsidRPr="00831273">
        <w:t xml:space="preserve"> proti Českej republike zo dňa 18. júla 2006; </w:t>
      </w:r>
      <w:proofErr w:type="spellStart"/>
      <w:r w:rsidRPr="00831273">
        <w:t>Drenk</w:t>
      </w:r>
      <w:proofErr w:type="spellEnd"/>
      <w:r w:rsidRPr="00831273">
        <w:t xml:space="preserve"> proti Českej republike zo dňa 4. septembra 2014; </w:t>
      </w:r>
      <w:proofErr w:type="spellStart"/>
      <w:r w:rsidRPr="00831273">
        <w:t>Kapr</w:t>
      </w:r>
      <w:proofErr w:type="spellEnd"/>
      <w:r w:rsidRPr="00831273">
        <w:t xml:space="preserve"> proti Českej republike zo dňa 28. marca 2006; </w:t>
      </w:r>
      <w:proofErr w:type="spellStart"/>
      <w:r w:rsidRPr="00831273">
        <w:t>Zavřel</w:t>
      </w:r>
      <w:proofErr w:type="spellEnd"/>
      <w:r w:rsidRPr="00831273">
        <w:t xml:space="preserve"> proti Českej republike zo dňa 18. januára 2007). </w:t>
      </w:r>
    </w:p>
  </w:footnote>
  <w:footnote w:id="9">
    <w:p w14:paraId="6D8FBB50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Relevantná judikatúra: </w:t>
      </w:r>
      <w:proofErr w:type="spellStart"/>
      <w:r w:rsidRPr="00831273">
        <w:t>Marckx</w:t>
      </w:r>
      <w:proofErr w:type="spellEnd"/>
      <w:r w:rsidRPr="00831273">
        <w:t xml:space="preserve"> proti Belgicku; </w:t>
      </w:r>
      <w:proofErr w:type="spellStart"/>
      <w:r w:rsidRPr="00831273">
        <w:t>Vermeire</w:t>
      </w:r>
      <w:proofErr w:type="spellEnd"/>
      <w:r w:rsidRPr="00831273">
        <w:t xml:space="preserve"> proti Belgicku; </w:t>
      </w:r>
      <w:proofErr w:type="spellStart"/>
      <w:r w:rsidRPr="00831273">
        <w:t>Kroon</w:t>
      </w:r>
      <w:proofErr w:type="spellEnd"/>
      <w:r w:rsidRPr="00831273">
        <w:t xml:space="preserve"> a ostatní proti Holandsku;</w:t>
      </w:r>
    </w:p>
  </w:footnote>
  <w:footnote w:id="10">
    <w:p w14:paraId="3E11EE97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Relevantná judikatúra: </w:t>
      </w:r>
      <w:proofErr w:type="spellStart"/>
      <w:r w:rsidRPr="00831273">
        <w:t>Salgueiro</w:t>
      </w:r>
      <w:proofErr w:type="spellEnd"/>
      <w:r w:rsidRPr="00831273">
        <w:t xml:space="preserve"> Da </w:t>
      </w:r>
      <w:proofErr w:type="spellStart"/>
      <w:r w:rsidRPr="00831273">
        <w:t>Silva</w:t>
      </w:r>
      <w:proofErr w:type="spellEnd"/>
      <w:r w:rsidRPr="00831273">
        <w:t xml:space="preserve"> </w:t>
      </w:r>
      <w:proofErr w:type="spellStart"/>
      <w:r w:rsidRPr="00831273">
        <w:t>Mouta</w:t>
      </w:r>
      <w:proofErr w:type="spellEnd"/>
      <w:r w:rsidRPr="00831273">
        <w:t xml:space="preserve"> proti Portugalsku; J. M. proti Spojenému kráľovstvu.</w:t>
      </w:r>
    </w:p>
  </w:footnote>
  <w:footnote w:id="11">
    <w:p w14:paraId="50FADA84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§ 33, § 35 zákona č. 305/2005 </w:t>
      </w:r>
      <w:proofErr w:type="spellStart"/>
      <w:r w:rsidRPr="00831273">
        <w:t>Z.z</w:t>
      </w:r>
      <w:proofErr w:type="spellEnd"/>
      <w:r w:rsidRPr="00831273">
        <w:t>. o sociálnoprávnej ochrane detí a o sociálnej kuratele.</w:t>
      </w:r>
    </w:p>
  </w:footnote>
  <w:footnote w:id="12">
    <w:p w14:paraId="429DD49E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§ 30, § 32 zákona č. 305/2005 </w:t>
      </w:r>
      <w:proofErr w:type="spellStart"/>
      <w:r w:rsidRPr="00831273">
        <w:t>Z.z</w:t>
      </w:r>
      <w:proofErr w:type="spellEnd"/>
      <w:r w:rsidRPr="00831273">
        <w:t>. o sociálnoprávnej ochrane detí a o sociálnej kuratele.</w:t>
      </w:r>
    </w:p>
  </w:footnote>
  <w:footnote w:id="13">
    <w:p w14:paraId="3BF282FF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§ 6 – 9 zákona č. 305/2005 </w:t>
      </w:r>
      <w:proofErr w:type="spellStart"/>
      <w:r w:rsidRPr="00831273">
        <w:t>Z.z</w:t>
      </w:r>
      <w:proofErr w:type="spellEnd"/>
      <w:r w:rsidRPr="00831273">
        <w:t>. o sociálnoprávnej ochrane detí a o sociálnej kuratele</w:t>
      </w:r>
    </w:p>
  </w:footnote>
  <w:footnote w:id="14">
    <w:p w14:paraId="6198430E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</w:t>
      </w:r>
      <w:proofErr w:type="spellStart"/>
      <w:r w:rsidRPr="00831273">
        <w:t>Scozzari</w:t>
      </w:r>
      <w:proofErr w:type="spellEnd"/>
      <w:r w:rsidRPr="00831273">
        <w:t xml:space="preserve"> a </w:t>
      </w:r>
      <w:proofErr w:type="spellStart"/>
      <w:r w:rsidRPr="00831273">
        <w:t>Giunta</w:t>
      </w:r>
      <w:proofErr w:type="spellEnd"/>
      <w:r w:rsidRPr="00831273">
        <w:t xml:space="preserve"> proti Taliansku; </w:t>
      </w:r>
      <w:proofErr w:type="spellStart"/>
      <w:r w:rsidRPr="00831273">
        <w:t>Olsson</w:t>
      </w:r>
      <w:proofErr w:type="spellEnd"/>
      <w:r w:rsidRPr="00831273">
        <w:t xml:space="preserve"> proti Švédsku; </w:t>
      </w:r>
      <w:proofErr w:type="spellStart"/>
      <w:r w:rsidRPr="00831273">
        <w:t>Eriksson</w:t>
      </w:r>
      <w:proofErr w:type="spellEnd"/>
      <w:r w:rsidRPr="00831273">
        <w:t xml:space="preserve"> proti Švédsku; P., C. a S. proti Spojenému kráľovstvu; </w:t>
      </w:r>
      <w:proofErr w:type="spellStart"/>
      <w:r w:rsidRPr="00831273">
        <w:t>Wallová</w:t>
      </w:r>
      <w:proofErr w:type="spellEnd"/>
      <w:r w:rsidRPr="00831273">
        <w:t xml:space="preserve"> a </w:t>
      </w:r>
      <w:proofErr w:type="spellStart"/>
      <w:r w:rsidRPr="00831273">
        <w:t>Walla</w:t>
      </w:r>
      <w:proofErr w:type="spellEnd"/>
      <w:r w:rsidRPr="00831273">
        <w:t xml:space="preserve"> proti Českej republike; R.M.S. proti Španielsku; </w:t>
      </w:r>
      <w:proofErr w:type="spellStart"/>
      <w:r w:rsidRPr="00831273">
        <w:t>Pontes</w:t>
      </w:r>
      <w:proofErr w:type="spellEnd"/>
      <w:r w:rsidRPr="00831273">
        <w:t xml:space="preserve"> proti Portugalsku zo dňa 10. apríla 2012; M.D. a ostatní proti Malte (rozhodnutie zo dňa 17. Júna 2012; K. a T. proti Fínsku (rozsudok veľkej komory zo dňa 12. júla 2001; Y.U. proti Rusku (rozhodnutie zo dňa 13. novembra 2012); (rozhodnutie </w:t>
      </w:r>
      <w:proofErr w:type="spellStart"/>
      <w:r w:rsidRPr="00831273">
        <w:t>Kutzner</w:t>
      </w:r>
      <w:proofErr w:type="spellEnd"/>
      <w:r w:rsidRPr="00831273">
        <w:t xml:space="preserve"> proti Nemecku rozsudok z 26. februára 2002); rozhodnutie </w:t>
      </w:r>
      <w:proofErr w:type="spellStart"/>
      <w:r w:rsidRPr="00831273">
        <w:t>Vujica</w:t>
      </w:r>
      <w:proofErr w:type="spellEnd"/>
      <w:r w:rsidRPr="00831273">
        <w:t xml:space="preserve"> proti Chorvátsku zo dňa 8. októbra 2015; rozhodnutie </w:t>
      </w:r>
      <w:proofErr w:type="spellStart"/>
      <w:r w:rsidRPr="00831273">
        <w:t>Kocherov</w:t>
      </w:r>
      <w:proofErr w:type="spellEnd"/>
      <w:r w:rsidRPr="00831273">
        <w:t xml:space="preserve"> a </w:t>
      </w:r>
      <w:proofErr w:type="spellStart"/>
      <w:r w:rsidRPr="00831273">
        <w:t>Sergeyeva</w:t>
      </w:r>
      <w:proofErr w:type="spellEnd"/>
      <w:r w:rsidRPr="00831273">
        <w:t xml:space="preserve"> proti Rusku rozhodnutie zo dňa 29. marca 2016; M. A. K. a R.K. proti Spojenému kráľovstvu (rozhodnutie z 23. marca 2010); A. D. a O. D. proti Spojenému kráľovstvu (rozhodnutie zo dňa 16. marca 2010); B.B. a F.B. proti Nemecku (roz</w:t>
      </w:r>
      <w:r>
        <w:t xml:space="preserve">hodnutie zo dňa 14. marca 2013); </w:t>
      </w:r>
      <w:r w:rsidRPr="00B14E2A">
        <w:rPr>
          <w:b/>
          <w:color w:val="FF0000"/>
          <w:u w:val="single"/>
        </w:rPr>
        <w:t>Aktuálne:</w:t>
      </w:r>
      <w:r w:rsidRPr="00B14E2A">
        <w:t xml:space="preserve"> rozsudok veľkej komory ESĽP v prípade </w:t>
      </w:r>
      <w:proofErr w:type="spellStart"/>
      <w:r w:rsidRPr="00B14E2A">
        <w:t>Strand</w:t>
      </w:r>
      <w:proofErr w:type="spellEnd"/>
      <w:r w:rsidRPr="00B14E2A">
        <w:t xml:space="preserve"> </w:t>
      </w:r>
      <w:proofErr w:type="spellStart"/>
      <w:r w:rsidRPr="00B14E2A">
        <w:t>Lobben</w:t>
      </w:r>
      <w:proofErr w:type="spellEnd"/>
      <w:r w:rsidRPr="00B14E2A">
        <w:t xml:space="preserve"> proti Nórsku – k tomu porovnaj:   Stanovisko zástupkyne vlády SR pred ESĽP k rozsudku veľkej komory ESĽP v prípade </w:t>
      </w:r>
      <w:proofErr w:type="spellStart"/>
      <w:r w:rsidRPr="00B14E2A">
        <w:t>Strand</w:t>
      </w:r>
      <w:proofErr w:type="spellEnd"/>
      <w:r w:rsidRPr="00B14E2A">
        <w:t xml:space="preserve"> </w:t>
      </w:r>
      <w:proofErr w:type="spellStart"/>
      <w:r w:rsidRPr="00B14E2A">
        <w:t>Lobben</w:t>
      </w:r>
      <w:proofErr w:type="spellEnd"/>
      <w:r w:rsidRPr="00B14E2A">
        <w:t xml:space="preserve"> proti Nórsku zo dňa 10. 9. 2019 – dostupné: </w:t>
      </w:r>
      <w:hyperlink r:id="rId1" w:history="1">
        <w:r w:rsidRPr="00B14E2A">
          <w:t>http://www.justice.gov.sk/Stranky/aktualitadetail.aspx?announcementID=2573</w:t>
        </w:r>
      </w:hyperlink>
      <w:r w:rsidRPr="00B14E2A">
        <w:t xml:space="preserve"> </w:t>
      </w:r>
    </w:p>
  </w:footnote>
  <w:footnote w:id="15">
    <w:p w14:paraId="295168CC" w14:textId="5F80C00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  Dobrovodský, R. – Farkašová, E.: Výchovné opatrenia a ich význam v prevencii </w:t>
      </w:r>
      <w:proofErr w:type="spellStart"/>
      <w:r w:rsidRPr="00831273">
        <w:t>sociálnopatologických</w:t>
      </w:r>
      <w:proofErr w:type="spellEnd"/>
      <w:r w:rsidRPr="00831273">
        <w:t xml:space="preserve"> javov In: </w:t>
      </w:r>
      <w:hyperlink r:id="rId2" w:history="1">
        <w:r w:rsidRPr="00831273">
          <w:t>Sociálna prevencia</w:t>
        </w:r>
      </w:hyperlink>
      <w:r w:rsidRPr="00831273">
        <w:t xml:space="preserve"> : súčasná rodina a nežiaduce sociálne a </w:t>
      </w:r>
      <w:proofErr w:type="spellStart"/>
      <w:r w:rsidRPr="00831273">
        <w:t>sociálnopatologické</w:t>
      </w:r>
      <w:proofErr w:type="spellEnd"/>
      <w:r w:rsidRPr="00831273">
        <w:t xml:space="preserve"> javy. - ISSN 1336-9679. - [Roč. 12], č. 1 (2017), s. 5-8; Dobrovodský, R.: </w:t>
      </w:r>
      <w:r w:rsidRPr="00831273">
        <w:rPr>
          <w:bCs/>
        </w:rPr>
        <w:t>K prevenčnej a sanačnej funkcii rodinnoprávnej úpravy od 1.1. 2016</w:t>
      </w:r>
      <w:r w:rsidRPr="00831273">
        <w:t xml:space="preserve"> In: </w:t>
      </w:r>
      <w:hyperlink r:id="rId3" w:history="1">
        <w:r w:rsidRPr="00831273">
          <w:t>Sociálna prevencia</w:t>
        </w:r>
      </w:hyperlink>
      <w:r w:rsidRPr="00831273">
        <w:t xml:space="preserve"> : dospelí, seniori a vybrané sociálne a </w:t>
      </w:r>
      <w:proofErr w:type="spellStart"/>
      <w:r w:rsidRPr="00831273">
        <w:t>sociálnopatologické</w:t>
      </w:r>
      <w:proofErr w:type="spellEnd"/>
      <w:r w:rsidRPr="00831273">
        <w:t xml:space="preserve"> javy. - ISSN 1336-9679. - Roč. 11, č. 2 (2016), s. 30-33</w:t>
      </w:r>
    </w:p>
  </w:footnote>
  <w:footnote w:id="16">
    <w:p w14:paraId="332E257D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§ 12 – 15 zákona č. 305/2005 </w:t>
      </w:r>
      <w:proofErr w:type="spellStart"/>
      <w:r w:rsidRPr="00831273">
        <w:t>Z.z</w:t>
      </w:r>
      <w:proofErr w:type="spellEnd"/>
      <w:r w:rsidRPr="00831273">
        <w:t>. o sociálnoprávnej ochrane detí a o sociálnej kuratele.</w:t>
      </w:r>
    </w:p>
  </w:footnote>
  <w:footnote w:id="17">
    <w:p w14:paraId="0C60FBEA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§ 16 - 17 zákona č. 305/2005 </w:t>
      </w:r>
      <w:proofErr w:type="spellStart"/>
      <w:r w:rsidRPr="00831273">
        <w:t>Z.z</w:t>
      </w:r>
      <w:proofErr w:type="spellEnd"/>
      <w:r w:rsidRPr="00831273">
        <w:t>. o sociálnoprávnej ochrane detí a o sociálnej kuratele</w:t>
      </w:r>
    </w:p>
  </w:footnote>
  <w:footnote w:id="18">
    <w:p w14:paraId="7FACE8C4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§ 20 - 23 zákona č. 305/2005 </w:t>
      </w:r>
      <w:proofErr w:type="spellStart"/>
      <w:r w:rsidRPr="00831273">
        <w:t>Z.z</w:t>
      </w:r>
      <w:proofErr w:type="spellEnd"/>
      <w:r w:rsidRPr="00831273">
        <w:t>. o sociálnoprávnej ochrane detí a o sociálnej kuratele</w:t>
      </w:r>
    </w:p>
  </w:footnote>
  <w:footnote w:id="19">
    <w:p w14:paraId="276AA037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§ 33, § 35 zákona č. 305/2005 </w:t>
      </w:r>
      <w:proofErr w:type="spellStart"/>
      <w:r w:rsidRPr="00831273">
        <w:t>Z.z</w:t>
      </w:r>
      <w:proofErr w:type="spellEnd"/>
      <w:r w:rsidRPr="00831273">
        <w:t>. o sociálnoprávnej ochrane detí a o sociálnej kuratele</w:t>
      </w:r>
    </w:p>
  </w:footnote>
  <w:footnote w:id="20">
    <w:p w14:paraId="40911EF2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Relevantná judikatúra: </w:t>
      </w:r>
      <w:proofErr w:type="spellStart"/>
      <w:r w:rsidRPr="00831273">
        <w:t>Frette</w:t>
      </w:r>
      <w:proofErr w:type="spellEnd"/>
      <w:r w:rsidRPr="00831273">
        <w:t xml:space="preserve"> proti Francúzsku; </w:t>
      </w:r>
      <w:proofErr w:type="spellStart"/>
      <w:r w:rsidRPr="00831273">
        <w:t>Eski</w:t>
      </w:r>
      <w:proofErr w:type="spellEnd"/>
      <w:r w:rsidRPr="00831273">
        <w:t xml:space="preserve"> proti Rakúsku; </w:t>
      </w:r>
      <w:proofErr w:type="spellStart"/>
      <w:r w:rsidRPr="00831273">
        <w:t>Keegan</w:t>
      </w:r>
      <w:proofErr w:type="spellEnd"/>
      <w:r w:rsidRPr="00831273">
        <w:t xml:space="preserve"> proti Írsku; </w:t>
      </w:r>
      <w:proofErr w:type="spellStart"/>
      <w:r w:rsidRPr="00831273">
        <w:t>Söderbäck</w:t>
      </w:r>
      <w:proofErr w:type="spellEnd"/>
      <w:r w:rsidRPr="00831273">
        <w:t xml:space="preserve"> proti Švédsku; </w:t>
      </w:r>
      <w:proofErr w:type="spellStart"/>
      <w:r w:rsidRPr="00831273">
        <w:t>Pini</w:t>
      </w:r>
      <w:proofErr w:type="spellEnd"/>
      <w:r w:rsidRPr="00831273">
        <w:t xml:space="preserve"> a iní proti Rumunsku;  </w:t>
      </w:r>
      <w:r w:rsidRPr="00831273">
        <w:rPr>
          <w:rFonts w:ascii="Arial" w:hAnsi="Arial" w:cs="Arial"/>
        </w:rPr>
        <w:t xml:space="preserve">J.M.W.L. proti Luxembursku (rozhodnutie z 28. júna 2007); </w:t>
      </w:r>
      <w:r w:rsidRPr="00831273">
        <w:t xml:space="preserve"> E.B. proti Francúzsku; X a ostatní proti Rakúsku. </w:t>
      </w:r>
    </w:p>
  </w:footnote>
  <w:footnote w:id="21">
    <w:p w14:paraId="1A5CEFE6" w14:textId="77777777" w:rsidR="00791A0D" w:rsidRPr="00831273" w:rsidRDefault="00791A0D" w:rsidP="00791A0D">
      <w:pPr>
        <w:pStyle w:val="Textpoznmkypodiarou"/>
      </w:pPr>
      <w:r w:rsidRPr="00831273">
        <w:rPr>
          <w:rStyle w:val="Odkaznapoznmkupodiarou"/>
        </w:rPr>
        <w:footnoteRef/>
      </w:r>
      <w:r w:rsidRPr="00831273">
        <w:t xml:space="preserve"> </w:t>
      </w:r>
      <w:proofErr w:type="spellStart"/>
      <w:r w:rsidRPr="00831273">
        <w:t>Schwizgebel</w:t>
      </w:r>
      <w:proofErr w:type="spellEnd"/>
      <w:r w:rsidRPr="00831273">
        <w:t xml:space="preserve"> proti Švajčiarsku (rozsudok z 10. júna 2010); </w:t>
      </w:r>
      <w:proofErr w:type="spellStart"/>
      <w:r w:rsidRPr="00831273">
        <w:t>Pini</w:t>
      </w:r>
      <w:proofErr w:type="spellEnd"/>
      <w:r w:rsidRPr="00831273">
        <w:t xml:space="preserve"> a iní proti Rumunsku. </w:t>
      </w:r>
    </w:p>
  </w:footnote>
  <w:footnote w:id="22">
    <w:p w14:paraId="7A6C170E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Relevantná judikatúra: </w:t>
      </w:r>
      <w:proofErr w:type="spellStart"/>
      <w:r w:rsidRPr="00831273">
        <w:t>Odièvre</w:t>
      </w:r>
      <w:proofErr w:type="spellEnd"/>
      <w:r w:rsidRPr="00831273">
        <w:t xml:space="preserve"> proti Francúzsku; </w:t>
      </w:r>
      <w:proofErr w:type="spellStart"/>
      <w:r w:rsidRPr="00831273">
        <w:t>Kalacheva</w:t>
      </w:r>
      <w:proofErr w:type="spellEnd"/>
      <w:r w:rsidRPr="00831273">
        <w:t xml:space="preserve"> proti Rusku</w:t>
      </w:r>
    </w:p>
  </w:footnote>
  <w:footnote w:id="23">
    <w:p w14:paraId="1FBD5F63" w14:textId="77777777" w:rsidR="00791A0D" w:rsidRPr="00831273" w:rsidRDefault="00791A0D" w:rsidP="00791A0D">
      <w:pPr>
        <w:pStyle w:val="Textpoznmkypodiarou"/>
        <w:jc w:val="both"/>
      </w:pPr>
      <w:r w:rsidRPr="00831273">
        <w:rPr>
          <w:rStyle w:val="Odkaznapoznmkupodiarou"/>
        </w:rPr>
        <w:footnoteRef/>
      </w:r>
      <w:r w:rsidRPr="00831273">
        <w:t xml:space="preserve"> Relevantná judikatúra: </w:t>
      </w:r>
      <w:proofErr w:type="spellStart"/>
      <w:r w:rsidRPr="00831273">
        <w:t>Shofman</w:t>
      </w:r>
      <w:proofErr w:type="spellEnd"/>
      <w:r w:rsidRPr="00831273">
        <w:t xml:space="preserve"> proti Rusku; </w:t>
      </w:r>
      <w:proofErr w:type="spellStart"/>
      <w:r w:rsidRPr="00831273">
        <w:t>Mikulic</w:t>
      </w:r>
      <w:proofErr w:type="spellEnd"/>
      <w:r w:rsidRPr="00831273">
        <w:t xml:space="preserve"> proti Chorvátsku; </w:t>
      </w:r>
      <w:proofErr w:type="spellStart"/>
      <w:r w:rsidRPr="00831273">
        <w:t>Krušković</w:t>
      </w:r>
      <w:proofErr w:type="spellEnd"/>
      <w:r w:rsidRPr="00831273">
        <w:t xml:space="preserve"> proti Chorvátsku; Paulík proti Slovenskej republike; </w:t>
      </w:r>
      <w:proofErr w:type="spellStart"/>
      <w:r w:rsidRPr="00831273">
        <w:t>Ahrens</w:t>
      </w:r>
      <w:proofErr w:type="spellEnd"/>
      <w:r w:rsidRPr="00831273">
        <w:t xml:space="preserve"> proti Nemecku; Nález Ústavného súdu SR v č. 290, </w:t>
      </w:r>
      <w:proofErr w:type="spellStart"/>
      <w:r w:rsidRPr="00831273">
        <w:t>sp</w:t>
      </w:r>
      <w:proofErr w:type="spellEnd"/>
      <w:r w:rsidRPr="00831273">
        <w:t>. zn. PL. ÚS 1/2010, z 20. apríla 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27C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9B2"/>
    <w:multiLevelType w:val="hybridMultilevel"/>
    <w:tmpl w:val="AA8C27B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1182C"/>
    <w:multiLevelType w:val="hybridMultilevel"/>
    <w:tmpl w:val="6354E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18F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2E50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133A4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A79AC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4821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457B6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D0F6F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0FBD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A0D"/>
    <w:multiLevelType w:val="hybridMultilevel"/>
    <w:tmpl w:val="05F03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55D80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52D83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445D4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330F9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7343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57AB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2583A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2465E"/>
    <w:multiLevelType w:val="hybridMultilevel"/>
    <w:tmpl w:val="AA0073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C5CB3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807AD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732D0"/>
    <w:multiLevelType w:val="hybridMultilevel"/>
    <w:tmpl w:val="F5CAEC1E"/>
    <w:lvl w:ilvl="0" w:tplc="423A3448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65B5F05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B5546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40783"/>
    <w:multiLevelType w:val="hybridMultilevel"/>
    <w:tmpl w:val="0142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60B68"/>
    <w:multiLevelType w:val="multilevel"/>
    <w:tmpl w:val="86725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6"/>
  </w:num>
  <w:num w:numId="3">
    <w:abstractNumId w:val="2"/>
  </w:num>
  <w:num w:numId="4">
    <w:abstractNumId w:val="16"/>
  </w:num>
  <w:num w:numId="5">
    <w:abstractNumId w:val="1"/>
  </w:num>
  <w:num w:numId="6">
    <w:abstractNumId w:val="0"/>
  </w:num>
  <w:num w:numId="7">
    <w:abstractNumId w:val="21"/>
  </w:num>
  <w:num w:numId="8">
    <w:abstractNumId w:val="23"/>
  </w:num>
  <w:num w:numId="9">
    <w:abstractNumId w:val="4"/>
  </w:num>
  <w:num w:numId="10">
    <w:abstractNumId w:val="25"/>
  </w:num>
  <w:num w:numId="11">
    <w:abstractNumId w:val="3"/>
  </w:num>
  <w:num w:numId="12">
    <w:abstractNumId w:val="9"/>
  </w:num>
  <w:num w:numId="13">
    <w:abstractNumId w:val="18"/>
  </w:num>
  <w:num w:numId="14">
    <w:abstractNumId w:val="20"/>
  </w:num>
  <w:num w:numId="15">
    <w:abstractNumId w:val="5"/>
  </w:num>
  <w:num w:numId="16">
    <w:abstractNumId w:val="6"/>
  </w:num>
  <w:num w:numId="17">
    <w:abstractNumId w:val="17"/>
  </w:num>
  <w:num w:numId="18">
    <w:abstractNumId w:val="7"/>
  </w:num>
  <w:num w:numId="19">
    <w:abstractNumId w:val="14"/>
  </w:num>
  <w:num w:numId="20">
    <w:abstractNumId w:val="12"/>
  </w:num>
  <w:num w:numId="21">
    <w:abstractNumId w:val="24"/>
  </w:num>
  <w:num w:numId="22">
    <w:abstractNumId w:val="15"/>
  </w:num>
  <w:num w:numId="23">
    <w:abstractNumId w:val="13"/>
  </w:num>
  <w:num w:numId="24">
    <w:abstractNumId w:val="8"/>
  </w:num>
  <w:num w:numId="25">
    <w:abstractNumId w:val="11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8D"/>
    <w:rsid w:val="0001205C"/>
    <w:rsid w:val="00021184"/>
    <w:rsid w:val="00034AAC"/>
    <w:rsid w:val="00045C8F"/>
    <w:rsid w:val="00051884"/>
    <w:rsid w:val="00053597"/>
    <w:rsid w:val="00061B1F"/>
    <w:rsid w:val="00081AF7"/>
    <w:rsid w:val="0009106D"/>
    <w:rsid w:val="0009495F"/>
    <w:rsid w:val="00095D35"/>
    <w:rsid w:val="000C0D85"/>
    <w:rsid w:val="000D33EE"/>
    <w:rsid w:val="000E17F5"/>
    <w:rsid w:val="000E4EF8"/>
    <w:rsid w:val="000E629F"/>
    <w:rsid w:val="000F0BB3"/>
    <w:rsid w:val="000F3811"/>
    <w:rsid w:val="001064F4"/>
    <w:rsid w:val="00106E16"/>
    <w:rsid w:val="00107464"/>
    <w:rsid w:val="00111427"/>
    <w:rsid w:val="001135E9"/>
    <w:rsid w:val="001229AB"/>
    <w:rsid w:val="00134549"/>
    <w:rsid w:val="001376BD"/>
    <w:rsid w:val="0016276D"/>
    <w:rsid w:val="001A41DA"/>
    <w:rsid w:val="001A5737"/>
    <w:rsid w:val="001D4EFD"/>
    <w:rsid w:val="001E43AC"/>
    <w:rsid w:val="002072B2"/>
    <w:rsid w:val="00213746"/>
    <w:rsid w:val="00237C1C"/>
    <w:rsid w:val="00240DE5"/>
    <w:rsid w:val="00246639"/>
    <w:rsid w:val="002508AC"/>
    <w:rsid w:val="00277C8F"/>
    <w:rsid w:val="002854AF"/>
    <w:rsid w:val="00296957"/>
    <w:rsid w:val="002A043F"/>
    <w:rsid w:val="002A7833"/>
    <w:rsid w:val="002B040A"/>
    <w:rsid w:val="002C79D7"/>
    <w:rsid w:val="002D7A54"/>
    <w:rsid w:val="002F00C2"/>
    <w:rsid w:val="002F755B"/>
    <w:rsid w:val="00303815"/>
    <w:rsid w:val="0032440E"/>
    <w:rsid w:val="003253B3"/>
    <w:rsid w:val="00343F4B"/>
    <w:rsid w:val="003535AD"/>
    <w:rsid w:val="003558DD"/>
    <w:rsid w:val="00355C76"/>
    <w:rsid w:val="00360650"/>
    <w:rsid w:val="003921F6"/>
    <w:rsid w:val="003D18BF"/>
    <w:rsid w:val="003D451B"/>
    <w:rsid w:val="003D6285"/>
    <w:rsid w:val="00406E66"/>
    <w:rsid w:val="00430F15"/>
    <w:rsid w:val="00433EBF"/>
    <w:rsid w:val="004342EB"/>
    <w:rsid w:val="00472B23"/>
    <w:rsid w:val="004E04D9"/>
    <w:rsid w:val="004E5D48"/>
    <w:rsid w:val="004F40B3"/>
    <w:rsid w:val="00506402"/>
    <w:rsid w:val="005267B8"/>
    <w:rsid w:val="0052788D"/>
    <w:rsid w:val="00543005"/>
    <w:rsid w:val="00544643"/>
    <w:rsid w:val="00590E49"/>
    <w:rsid w:val="00592582"/>
    <w:rsid w:val="00597491"/>
    <w:rsid w:val="005B4A7B"/>
    <w:rsid w:val="005D0DD4"/>
    <w:rsid w:val="005F24E1"/>
    <w:rsid w:val="0060293C"/>
    <w:rsid w:val="006265E7"/>
    <w:rsid w:val="0065366B"/>
    <w:rsid w:val="00660859"/>
    <w:rsid w:val="006613EE"/>
    <w:rsid w:val="006B5280"/>
    <w:rsid w:val="006C2CED"/>
    <w:rsid w:val="006C6401"/>
    <w:rsid w:val="006D65EA"/>
    <w:rsid w:val="00721299"/>
    <w:rsid w:val="00722874"/>
    <w:rsid w:val="00737956"/>
    <w:rsid w:val="00755500"/>
    <w:rsid w:val="007566E9"/>
    <w:rsid w:val="00782553"/>
    <w:rsid w:val="00791A0D"/>
    <w:rsid w:val="00794BC2"/>
    <w:rsid w:val="007A4027"/>
    <w:rsid w:val="007A507C"/>
    <w:rsid w:val="007C0D8F"/>
    <w:rsid w:val="007C6C16"/>
    <w:rsid w:val="007D06E4"/>
    <w:rsid w:val="007D56BB"/>
    <w:rsid w:val="007E40D0"/>
    <w:rsid w:val="007F5CC0"/>
    <w:rsid w:val="007F72CE"/>
    <w:rsid w:val="008051D2"/>
    <w:rsid w:val="00831273"/>
    <w:rsid w:val="008342C2"/>
    <w:rsid w:val="00837CB9"/>
    <w:rsid w:val="0085318A"/>
    <w:rsid w:val="00861A65"/>
    <w:rsid w:val="008A64D7"/>
    <w:rsid w:val="008B15FD"/>
    <w:rsid w:val="008B446D"/>
    <w:rsid w:val="008C501D"/>
    <w:rsid w:val="008E7128"/>
    <w:rsid w:val="00906AA1"/>
    <w:rsid w:val="0092224C"/>
    <w:rsid w:val="009251FD"/>
    <w:rsid w:val="00935BCA"/>
    <w:rsid w:val="00937C1E"/>
    <w:rsid w:val="0098359F"/>
    <w:rsid w:val="00990E8B"/>
    <w:rsid w:val="009A3130"/>
    <w:rsid w:val="009B542B"/>
    <w:rsid w:val="009C0B28"/>
    <w:rsid w:val="009D1848"/>
    <w:rsid w:val="009E1B01"/>
    <w:rsid w:val="009F46A1"/>
    <w:rsid w:val="00A03E84"/>
    <w:rsid w:val="00A16554"/>
    <w:rsid w:val="00A259D6"/>
    <w:rsid w:val="00A40FC7"/>
    <w:rsid w:val="00A45879"/>
    <w:rsid w:val="00A501A8"/>
    <w:rsid w:val="00A5472C"/>
    <w:rsid w:val="00A65C53"/>
    <w:rsid w:val="00A71A60"/>
    <w:rsid w:val="00A9558B"/>
    <w:rsid w:val="00AA73F1"/>
    <w:rsid w:val="00AC21A3"/>
    <w:rsid w:val="00AE2A4F"/>
    <w:rsid w:val="00B10DC8"/>
    <w:rsid w:val="00B14E2A"/>
    <w:rsid w:val="00B258C1"/>
    <w:rsid w:val="00B33E36"/>
    <w:rsid w:val="00B537FE"/>
    <w:rsid w:val="00B604F8"/>
    <w:rsid w:val="00BE0269"/>
    <w:rsid w:val="00BF33EA"/>
    <w:rsid w:val="00C017FD"/>
    <w:rsid w:val="00C20EF6"/>
    <w:rsid w:val="00C22D81"/>
    <w:rsid w:val="00C271C0"/>
    <w:rsid w:val="00C46361"/>
    <w:rsid w:val="00C520EB"/>
    <w:rsid w:val="00CB21B1"/>
    <w:rsid w:val="00CB40CD"/>
    <w:rsid w:val="00CF01FE"/>
    <w:rsid w:val="00CF43D6"/>
    <w:rsid w:val="00CF6B2C"/>
    <w:rsid w:val="00D20B34"/>
    <w:rsid w:val="00D23578"/>
    <w:rsid w:val="00D264F4"/>
    <w:rsid w:val="00D46B6B"/>
    <w:rsid w:val="00D510D1"/>
    <w:rsid w:val="00D55798"/>
    <w:rsid w:val="00D648D0"/>
    <w:rsid w:val="00D67B74"/>
    <w:rsid w:val="00D75A03"/>
    <w:rsid w:val="00D85141"/>
    <w:rsid w:val="00D877F1"/>
    <w:rsid w:val="00D95C9A"/>
    <w:rsid w:val="00DA6E49"/>
    <w:rsid w:val="00DD2195"/>
    <w:rsid w:val="00DD225C"/>
    <w:rsid w:val="00DE26EF"/>
    <w:rsid w:val="00DE48CE"/>
    <w:rsid w:val="00DE4C58"/>
    <w:rsid w:val="00DF0841"/>
    <w:rsid w:val="00E00728"/>
    <w:rsid w:val="00E01872"/>
    <w:rsid w:val="00E167FA"/>
    <w:rsid w:val="00E344EC"/>
    <w:rsid w:val="00E472F8"/>
    <w:rsid w:val="00E52241"/>
    <w:rsid w:val="00E553D0"/>
    <w:rsid w:val="00E56D94"/>
    <w:rsid w:val="00E64804"/>
    <w:rsid w:val="00E819A4"/>
    <w:rsid w:val="00E91FE8"/>
    <w:rsid w:val="00EB14B0"/>
    <w:rsid w:val="00EE3679"/>
    <w:rsid w:val="00EE7989"/>
    <w:rsid w:val="00EF28FE"/>
    <w:rsid w:val="00EF4769"/>
    <w:rsid w:val="00F23A3B"/>
    <w:rsid w:val="00F303F2"/>
    <w:rsid w:val="00F56450"/>
    <w:rsid w:val="00F74D65"/>
    <w:rsid w:val="00F768B1"/>
    <w:rsid w:val="00F93549"/>
    <w:rsid w:val="00F95A4B"/>
    <w:rsid w:val="00F9684E"/>
    <w:rsid w:val="00FB15F0"/>
    <w:rsid w:val="00FC1006"/>
    <w:rsid w:val="00FE061B"/>
    <w:rsid w:val="00FE20A9"/>
    <w:rsid w:val="00FE31FF"/>
    <w:rsid w:val="00FE3DBB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97C7B8"/>
  <w15:docId w15:val="{F05B1BBC-00D4-458A-9B26-7CF37AC1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35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2788D"/>
    <w:rPr>
      <w:color w:val="0563C1" w:themeColor="hyperlink"/>
      <w:u w:val="single"/>
    </w:rPr>
  </w:style>
  <w:style w:type="paragraph" w:styleId="Odsekzoznamu">
    <w:name w:val="List Paragraph"/>
    <w:basedOn w:val="Normlny"/>
    <w:uiPriority w:val="99"/>
    <w:qFormat/>
    <w:rsid w:val="007F5CC0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935BC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3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um">
    <w:name w:val="datum"/>
    <w:basedOn w:val="Predvolenpsmoodseku"/>
    <w:rsid w:val="00935BCA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35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35BC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F3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3811"/>
  </w:style>
  <w:style w:type="paragraph" w:styleId="Pta">
    <w:name w:val="footer"/>
    <w:basedOn w:val="Normlny"/>
    <w:link w:val="PtaChar"/>
    <w:uiPriority w:val="99"/>
    <w:unhideWhenUsed/>
    <w:rsid w:val="000F3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3811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D0DD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D0DD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D0DD4"/>
    <w:rPr>
      <w:vertAlign w:val="superscript"/>
    </w:rPr>
  </w:style>
  <w:style w:type="character" w:customStyle="1" w:styleId="apple-converted-space">
    <w:name w:val="apple-converted-space"/>
    <w:basedOn w:val="Predvolenpsmoodseku"/>
    <w:rsid w:val="00095D35"/>
  </w:style>
  <w:style w:type="paragraph" w:styleId="Textbubliny">
    <w:name w:val="Balloon Text"/>
    <w:basedOn w:val="Normlny"/>
    <w:link w:val="TextbublinyChar"/>
    <w:uiPriority w:val="99"/>
    <w:semiHidden/>
    <w:unhideWhenUsed/>
    <w:rsid w:val="00D8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5141"/>
    <w:rPr>
      <w:rFonts w:ascii="Segoe UI" w:hAnsi="Segoe UI" w:cs="Segoe UI"/>
      <w:sz w:val="18"/>
      <w:szCs w:val="18"/>
    </w:rPr>
  </w:style>
  <w:style w:type="paragraph" w:customStyle="1" w:styleId="ZTOCLVL6-prvy">
    <w:name w:val="Z_TOC LVL 6-prvy"/>
    <w:rsid w:val="008B446D"/>
    <w:pPr>
      <w:keepNext/>
      <w:widowControl w:val="0"/>
      <w:tabs>
        <w:tab w:val="right" w:leader="dot" w:pos="6633"/>
      </w:tabs>
      <w:autoSpaceDE w:val="0"/>
      <w:autoSpaceDN w:val="0"/>
      <w:adjustRightInd w:val="0"/>
      <w:spacing w:after="0" w:line="252" w:lineRule="atLeast"/>
      <w:ind w:right="5783"/>
      <w:jc w:val="right"/>
    </w:pPr>
    <w:rPr>
      <w:rFonts w:ascii="Times New Roman" w:eastAsia="Times New Roman" w:hAnsi="Times New Roman" w:cs="Times New Roman"/>
      <w:noProof/>
      <w:sz w:val="21"/>
      <w:szCs w:val="21"/>
      <w:lang w:eastAsia="sk-SK"/>
    </w:rPr>
  </w:style>
  <w:style w:type="paragraph" w:customStyle="1" w:styleId="ZTOCLVL6">
    <w:name w:val="Z_TOC LVL 6"/>
    <w:rsid w:val="008B446D"/>
    <w:pPr>
      <w:widowControl w:val="0"/>
      <w:tabs>
        <w:tab w:val="right" w:leader="dot" w:pos="6633"/>
      </w:tabs>
      <w:autoSpaceDE w:val="0"/>
      <w:autoSpaceDN w:val="0"/>
      <w:adjustRightInd w:val="0"/>
      <w:spacing w:after="0" w:line="252" w:lineRule="atLeast"/>
      <w:ind w:left="964"/>
    </w:pPr>
    <w:rPr>
      <w:rFonts w:ascii="Times New Roman" w:eastAsia="Times New Roman" w:hAnsi="Times New Roman" w:cs="Times New Roman"/>
      <w:noProof/>
      <w:sz w:val="21"/>
      <w:szCs w:val="21"/>
      <w:lang w:eastAsia="sk-SK"/>
    </w:rPr>
  </w:style>
  <w:style w:type="paragraph" w:customStyle="1" w:styleId="ZTOCLVL7">
    <w:name w:val="Z_TOC LVL 7"/>
    <w:rsid w:val="008B446D"/>
    <w:pPr>
      <w:widowControl w:val="0"/>
      <w:tabs>
        <w:tab w:val="right" w:leader="dot" w:pos="6633"/>
      </w:tabs>
      <w:autoSpaceDE w:val="0"/>
      <w:autoSpaceDN w:val="0"/>
      <w:adjustRightInd w:val="0"/>
      <w:spacing w:after="0" w:line="252" w:lineRule="atLeast"/>
      <w:ind w:left="1020"/>
    </w:pPr>
    <w:rPr>
      <w:rFonts w:ascii="Times New Roman" w:eastAsia="Times New Roman" w:hAnsi="Times New Roman" w:cs="Times New Roman"/>
      <w:noProof/>
      <w:sz w:val="21"/>
      <w:szCs w:val="21"/>
      <w:lang w:eastAsia="sk-SK"/>
    </w:rPr>
  </w:style>
  <w:style w:type="paragraph" w:customStyle="1" w:styleId="ZTOCLVL8">
    <w:name w:val="Z_TOC LVL 8"/>
    <w:rsid w:val="00C46361"/>
    <w:pPr>
      <w:widowControl w:val="0"/>
      <w:tabs>
        <w:tab w:val="right" w:leader="dot" w:pos="6633"/>
      </w:tabs>
      <w:autoSpaceDE w:val="0"/>
      <w:autoSpaceDN w:val="0"/>
      <w:adjustRightInd w:val="0"/>
      <w:spacing w:after="0" w:line="252" w:lineRule="atLeast"/>
      <w:ind w:left="1304"/>
    </w:pPr>
    <w:rPr>
      <w:rFonts w:ascii="Times New Roman" w:eastAsia="Times New Roman" w:hAnsi="Times New Roman" w:cs="Times New Roman"/>
      <w:noProof/>
      <w:sz w:val="21"/>
      <w:szCs w:val="21"/>
      <w:lang w:eastAsia="sk-SK"/>
    </w:rPr>
  </w:style>
  <w:style w:type="paragraph" w:customStyle="1" w:styleId="ZTOCLVL5">
    <w:name w:val="Z_TOC LVL 5"/>
    <w:rsid w:val="00CF01FE"/>
    <w:pPr>
      <w:widowControl w:val="0"/>
      <w:tabs>
        <w:tab w:val="right" w:leader="dot" w:pos="6633"/>
      </w:tabs>
      <w:autoSpaceDE w:val="0"/>
      <w:autoSpaceDN w:val="0"/>
      <w:adjustRightInd w:val="0"/>
      <w:spacing w:after="0" w:line="252" w:lineRule="atLeast"/>
      <w:ind w:left="471" w:hanging="471"/>
    </w:pPr>
    <w:rPr>
      <w:rFonts w:ascii="Times New Roman" w:eastAsia="Times New Roman" w:hAnsi="Times New Roman" w:cs="Times New Roman"/>
      <w:noProof/>
      <w:sz w:val="21"/>
      <w:szCs w:val="21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F72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72C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72C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2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2CE"/>
    <w:rPr>
      <w:b/>
      <w:bCs/>
      <w:sz w:val="20"/>
      <w:szCs w:val="20"/>
    </w:rPr>
  </w:style>
  <w:style w:type="character" w:styleId="Vrazn">
    <w:name w:val="Strong"/>
    <w:uiPriority w:val="22"/>
    <w:qFormat/>
    <w:rsid w:val="00B604F8"/>
    <w:rPr>
      <w:b/>
      <w:bCs/>
    </w:rPr>
  </w:style>
  <w:style w:type="character" w:customStyle="1" w:styleId="Normln">
    <w:name w:val="Normální"/>
    <w:rsid w:val="00D75A03"/>
    <w:rPr>
      <w:rFonts w:ascii="Franklin Got Itc T OT Book" w:eastAsia="Franklin Got Itc T OT Book" w:hAnsi="Franklin Got Itc T OT Book"/>
      <w:noProof w:val="0"/>
      <w:sz w:val="21"/>
      <w:lang w:val="sk-SK"/>
    </w:rPr>
  </w:style>
  <w:style w:type="character" w:customStyle="1" w:styleId="site-name">
    <w:name w:val="site-name"/>
    <w:basedOn w:val="Predvolenpsmoodseku"/>
    <w:rsid w:val="0085318A"/>
  </w:style>
  <w:style w:type="character" w:styleId="Nevyrieenzmienka">
    <w:name w:val="Unresolved Mention"/>
    <w:basedOn w:val="Predvolenpsmoodseku"/>
    <w:uiPriority w:val="99"/>
    <w:semiHidden/>
    <w:unhideWhenUsed/>
    <w:rsid w:val="00A5472C"/>
    <w:rPr>
      <w:color w:val="605E5C"/>
      <w:shd w:val="clear" w:color="auto" w:fill="E1DFDD"/>
    </w:rPr>
  </w:style>
  <w:style w:type="paragraph" w:customStyle="1" w:styleId="ydpfad78d6emsonormal">
    <w:name w:val="ydpfad78d6emsonormal"/>
    <w:basedOn w:val="Normlny"/>
    <w:rsid w:val="0024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l/team/19%3arb5xYpbmFH0fFyVbLNPZTYftWdkJ1kqSB34YZKu_l741%40thread.tacv2/conversations?groupId=b80721a6-3ab1-4950-a1e3-c63d27ffef20&amp;tenantId=5c86c1c2-46da-494a-b4a7-feb23465e9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yperlink" Target="mailto:robert.dobrovodsky@yahoo.de" TargetMode="Externa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zp.truni.sk/opacOLD?fn=*recview&amp;pageId=recview&amp;uid=92032&amp;fs=FF395F8757B44D4683B21B74593663C3" TargetMode="External"/><Relationship Id="rId2" Type="http://schemas.openxmlformats.org/officeDocument/2006/relationships/hyperlink" Target="http://ezp.truni.sk/opacOLD?fn=*recview&amp;pageId=recview&amp;uid=92032&amp;fs=FF395F8757B44D4683B21B74593663C3" TargetMode="External"/><Relationship Id="rId1" Type="http://schemas.openxmlformats.org/officeDocument/2006/relationships/hyperlink" Target="http://www.justice.gov.sk/Stranky/aktualitadetail.aspx?announcementID=257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MSSR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DOBROVODSKY Robert</dc:creator>
  <cp:lastModifiedBy>Dobrovodský Róbert</cp:lastModifiedBy>
  <cp:revision>10</cp:revision>
  <cp:lastPrinted>2019-09-09T11:29:00Z</cp:lastPrinted>
  <dcterms:created xsi:type="dcterms:W3CDTF">2022-02-14T07:33:00Z</dcterms:created>
  <dcterms:modified xsi:type="dcterms:W3CDTF">2022-02-14T10:01:00Z</dcterms:modified>
</cp:coreProperties>
</file>